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6" w:rsidRPr="009638D9" w:rsidRDefault="00BD4516" w:rsidP="00BD4516">
      <w:pPr>
        <w:spacing w:after="120"/>
        <w:ind w:right="13"/>
        <w:jc w:val="center"/>
        <w:rPr>
          <w:b/>
          <w:color w:val="000000"/>
          <w:lang w:val="hr-HR" w:eastAsia="hr-HR"/>
        </w:rPr>
      </w:pPr>
      <w:r w:rsidRPr="009638D9">
        <w:rPr>
          <w:b/>
          <w:color w:val="000000"/>
          <w:lang w:val="hr-HR" w:eastAsia="hr-HR"/>
        </w:rPr>
        <w:t>OBRAZLOŽENJE</w:t>
      </w:r>
    </w:p>
    <w:p w:rsidR="00BD4516" w:rsidRPr="009638D9" w:rsidRDefault="00BD4516" w:rsidP="00BD4516">
      <w:pPr>
        <w:spacing w:after="120"/>
        <w:ind w:right="13"/>
        <w:jc w:val="center"/>
        <w:rPr>
          <w:b/>
          <w:color w:val="000000"/>
          <w:lang w:val="hr-HR" w:eastAsia="hr-HR"/>
        </w:rPr>
      </w:pPr>
      <w:r w:rsidRPr="009638D9">
        <w:rPr>
          <w:b/>
          <w:color w:val="000000"/>
          <w:lang w:val="hr-HR" w:eastAsia="hr-HR"/>
        </w:rPr>
        <w:t>prijedloga Proračuna Općine Murter-Kornati za 202</w:t>
      </w:r>
      <w:r w:rsidR="0003109B">
        <w:rPr>
          <w:b/>
          <w:color w:val="000000"/>
          <w:lang w:val="hr-HR" w:eastAsia="hr-HR"/>
        </w:rPr>
        <w:t>1</w:t>
      </w:r>
      <w:r w:rsidRPr="009638D9">
        <w:rPr>
          <w:b/>
          <w:color w:val="000000"/>
          <w:lang w:val="hr-HR" w:eastAsia="hr-HR"/>
        </w:rPr>
        <w:t>.godinu i projekcija za 202</w:t>
      </w:r>
      <w:r w:rsidR="0003109B">
        <w:rPr>
          <w:b/>
          <w:color w:val="000000"/>
          <w:lang w:val="hr-HR" w:eastAsia="hr-HR"/>
        </w:rPr>
        <w:t>2</w:t>
      </w:r>
      <w:r w:rsidRPr="009638D9">
        <w:rPr>
          <w:b/>
          <w:color w:val="000000"/>
          <w:lang w:val="hr-HR" w:eastAsia="hr-HR"/>
        </w:rPr>
        <w:t>. i 202</w:t>
      </w:r>
      <w:r w:rsidR="0003109B">
        <w:rPr>
          <w:b/>
          <w:color w:val="000000"/>
          <w:lang w:val="hr-HR" w:eastAsia="hr-HR"/>
        </w:rPr>
        <w:t>3</w:t>
      </w:r>
      <w:r w:rsidRPr="009638D9">
        <w:rPr>
          <w:b/>
          <w:color w:val="000000"/>
          <w:lang w:val="hr-HR" w:eastAsia="hr-HR"/>
        </w:rPr>
        <w:t>.godinu</w:t>
      </w:r>
    </w:p>
    <w:p w:rsidR="00BD4516" w:rsidRPr="009638D9" w:rsidRDefault="00BD4516" w:rsidP="00BD4516">
      <w:pPr>
        <w:spacing w:after="120"/>
        <w:ind w:right="13"/>
        <w:jc w:val="both"/>
        <w:rPr>
          <w:color w:val="000000"/>
          <w:szCs w:val="22"/>
          <w:lang w:val="hr-HR" w:eastAsia="hr-HR"/>
        </w:rPr>
      </w:pPr>
    </w:p>
    <w:p w:rsidR="00BD4516" w:rsidRPr="009638D9" w:rsidRDefault="00BD4516" w:rsidP="00BD4516">
      <w:pPr>
        <w:spacing w:after="120"/>
        <w:ind w:right="13"/>
        <w:jc w:val="both"/>
        <w:rPr>
          <w:b/>
          <w:color w:val="000000"/>
          <w:szCs w:val="22"/>
          <w:lang w:val="hr-HR" w:eastAsia="hr-HR"/>
        </w:rPr>
      </w:pPr>
      <w:r w:rsidRPr="009638D9">
        <w:rPr>
          <w:b/>
          <w:color w:val="000000"/>
          <w:szCs w:val="22"/>
          <w:lang w:val="hr-HR" w:eastAsia="hr-HR"/>
        </w:rPr>
        <w:t>I.PRAVNI TEMELJ ZA DONOŠENJE AKTA</w:t>
      </w:r>
    </w:p>
    <w:p w:rsidR="00BD4516" w:rsidRPr="009638D9" w:rsidRDefault="00BD4516" w:rsidP="00BD4516">
      <w:pPr>
        <w:spacing w:after="120"/>
        <w:ind w:right="13"/>
        <w:jc w:val="both"/>
        <w:rPr>
          <w:lang w:val="hr-HR"/>
        </w:rPr>
      </w:pPr>
      <w:r w:rsidRPr="009638D9">
        <w:rPr>
          <w:color w:val="000000"/>
          <w:szCs w:val="22"/>
          <w:lang w:val="hr-HR" w:eastAsia="hr-HR"/>
        </w:rPr>
        <w:tab/>
      </w:r>
      <w:r w:rsidRPr="009638D9">
        <w:rPr>
          <w:lang w:val="hr-HR"/>
        </w:rPr>
        <w:t xml:space="preserve">Člankom 37. stavkom 4. Zakona o proračunu («Narodne novine», broj 87/08., 136/12. i 15/15.), propisano je da Vlada, odnosno načelnik, gradonačelnik, župan, utvrđuje prijedlog proračuna i projekcija te ih podnosi Saboru, odnosno predstavničkom tijelu, na donošenje do 15. studenoga tekuće godine. </w:t>
      </w:r>
    </w:p>
    <w:p w:rsidR="00BD4516" w:rsidRPr="009638D9" w:rsidRDefault="00BD4516" w:rsidP="00BD4516">
      <w:pPr>
        <w:spacing w:after="120"/>
        <w:ind w:right="13" w:firstLine="708"/>
        <w:jc w:val="both"/>
        <w:rPr>
          <w:lang w:val="hr-HR"/>
        </w:rPr>
      </w:pPr>
      <w:r w:rsidRPr="009638D9">
        <w:rPr>
          <w:lang w:val="hr-HR"/>
        </w:rPr>
        <w:t>Nadalje, člankom 39. stavkom 1. Zakona o proračunu propisano je da Sabor, odnosno predstavničko tijelo, donosi proračun na razini podskupine ekonomske klasifikacije za iduću proračunsku godinu i projekciju na razini skupine ekonomske klasifikacije za sljedeće dvije proračunske godine do konca tekuće godine i to roku koji omogućuje primjenu proračuna s 1. siječnja godine za koju se donosi proračun.</w:t>
      </w:r>
    </w:p>
    <w:p w:rsidR="00BD4516" w:rsidRPr="009638D9" w:rsidRDefault="00BD4516" w:rsidP="00BD4516">
      <w:pPr>
        <w:spacing w:after="120"/>
        <w:ind w:right="13" w:firstLine="708"/>
        <w:jc w:val="both"/>
        <w:rPr>
          <w:lang w:val="hr-HR"/>
        </w:rPr>
      </w:pPr>
    </w:p>
    <w:p w:rsidR="00BD4516" w:rsidRPr="009638D9" w:rsidRDefault="00BD4516" w:rsidP="00BD4516">
      <w:pPr>
        <w:spacing w:after="240"/>
        <w:ind w:right="11" w:firstLine="142"/>
        <w:jc w:val="both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>Proračunom se omogućava financiranje poslova u cilju ostvarivanja javnih potreba i prava mještana u području kulture, športa, odgoja i obrazovanja, socijalne skrbi, te u području zaštite i unapređenja kvalitete življenja, koje se temeljem posebnih zakona i drugih propisa financiraju iz javnih prihoda, odnosno iz proračuna Općine.</w:t>
      </w:r>
    </w:p>
    <w:p w:rsidR="00BD4516" w:rsidRPr="009638D9" w:rsidRDefault="00BD4516" w:rsidP="00BD4516">
      <w:pPr>
        <w:spacing w:after="120"/>
        <w:ind w:right="13" w:firstLine="708"/>
        <w:jc w:val="both"/>
        <w:rPr>
          <w:lang w:val="hr-HR"/>
        </w:rPr>
      </w:pPr>
    </w:p>
    <w:p w:rsidR="00BD4516" w:rsidRPr="009638D9" w:rsidRDefault="00BD4516" w:rsidP="00BD4516">
      <w:pPr>
        <w:spacing w:after="120"/>
        <w:ind w:right="13"/>
        <w:jc w:val="both"/>
        <w:rPr>
          <w:lang w:val="hr-HR"/>
        </w:rPr>
      </w:pPr>
    </w:p>
    <w:p w:rsidR="00BD4516" w:rsidRPr="009638D9" w:rsidRDefault="00BD4516" w:rsidP="00BD4516">
      <w:pPr>
        <w:spacing w:after="120"/>
        <w:ind w:right="13"/>
        <w:jc w:val="both"/>
        <w:rPr>
          <w:b/>
          <w:color w:val="000000"/>
          <w:szCs w:val="22"/>
          <w:lang w:val="hr-HR" w:eastAsia="hr-HR"/>
        </w:rPr>
      </w:pPr>
      <w:r w:rsidRPr="009638D9">
        <w:rPr>
          <w:b/>
          <w:lang w:val="hr-HR"/>
        </w:rPr>
        <w:t>II.OCJENA STANJA, OSNOVNA PITANJA KOJA SE TREBAJU UREDITI I SVRHA KOJA SE ŽELI POSTIĆI DONOŠENJEM AKTA</w:t>
      </w:r>
    </w:p>
    <w:p w:rsidR="00BD4516" w:rsidRPr="009638D9" w:rsidRDefault="00BD4516" w:rsidP="00BD4516">
      <w:pPr>
        <w:spacing w:after="240"/>
        <w:ind w:right="11" w:firstLine="142"/>
        <w:jc w:val="both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>Pri sastavljanu prijedloga proračuna obvezno je pridržavanje zakonom propisane metodologije koja propisuje sadržaj proračuna, programsko planiranje i proračunske klasifikacije. Zakon o proračunu propisuje trogodišnji proračunski okvir što znači da Općinsko vijeće usvaja proračun za 202</w:t>
      </w:r>
      <w:r w:rsidR="0003109B">
        <w:rPr>
          <w:color w:val="000000"/>
          <w:szCs w:val="22"/>
          <w:lang w:val="hr-HR" w:eastAsia="hr-HR"/>
        </w:rPr>
        <w:t>1</w:t>
      </w:r>
      <w:r w:rsidRPr="009638D9">
        <w:rPr>
          <w:color w:val="000000"/>
          <w:szCs w:val="22"/>
          <w:lang w:val="hr-HR" w:eastAsia="hr-HR"/>
        </w:rPr>
        <w:t>. godinu i projekcije za slijedeće dvije godine.</w:t>
      </w:r>
    </w:p>
    <w:p w:rsidR="00BD4516" w:rsidRPr="009638D9" w:rsidRDefault="00BD4516" w:rsidP="00BD4516">
      <w:pPr>
        <w:spacing w:after="240"/>
        <w:ind w:right="11" w:firstLine="142"/>
        <w:jc w:val="both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>Zakon nalaže donošenje proračuna na manje detaljnoj razini ekonomske klasifikacije, odnosno razni podskupine (treća razina proračunskog plana), te donošenje projekcije na drugoj razini ekonomske klasifikacije.</w:t>
      </w:r>
    </w:p>
    <w:p w:rsidR="00BD4516" w:rsidRPr="009638D9" w:rsidRDefault="00BD4516" w:rsidP="00BD4516">
      <w:pPr>
        <w:ind w:firstLine="142"/>
        <w:rPr>
          <w:lang w:val="hr-HR" w:eastAsia="hr-HR"/>
        </w:rPr>
      </w:pPr>
      <w:r w:rsidRPr="009638D9">
        <w:rPr>
          <w:lang w:val="hr-HR" w:eastAsia="hr-HR"/>
        </w:rPr>
        <w:t>Na osnovu Zakona o proračunu objavljen je i Pravilnik o proračunskim klasifikacijama (NN br. 26/10, 120/13, 01/20) koji propisuje vrste, sadržaj i primjenu proračunskih klasifikacija koje su obavezne za proračun. Pravilnikom se definira okvir kojim se iskazuju i sustavno prate prihodi i primici, te rashodi i izdaci po nositelju, cilju, namjeni, vrsti, lokaciji i izvoru financiranja. Također se propisuje i struktura brojčanih oznaka i naziva svake klasifikacije.</w:t>
      </w:r>
    </w:p>
    <w:p w:rsidR="00BD4516" w:rsidRPr="009638D9" w:rsidRDefault="00BD4516" w:rsidP="00BD4516">
      <w:pPr>
        <w:ind w:firstLine="142"/>
        <w:rPr>
          <w:lang w:val="hr-HR" w:eastAsia="hr-HR"/>
        </w:rPr>
      </w:pPr>
      <w:r w:rsidRPr="009638D9">
        <w:rPr>
          <w:lang w:val="hr-HR" w:eastAsia="hr-HR"/>
        </w:rPr>
        <w:t xml:space="preserve"> </w:t>
      </w:r>
    </w:p>
    <w:p w:rsidR="00BD4516" w:rsidRPr="009638D9" w:rsidRDefault="00BD4516" w:rsidP="00BD4516">
      <w:pPr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 xml:space="preserve">Pravilnikom o Proračunskim klasifikacijama naglašava se uspostava organizacijske klasifikacije koja sadržava povezane i međusobno usklađene cjeline proračuna i proračunskih korisnika koje odgovarajućim materijalnim sredstvima ostvaruju postavljene ciljeve. Organizacijska klasifikacija uspostavlja se definiranjem razdjela, glava i proračunskih korisnika, dok se programska klasifikacija uspostavlja definiranjem pojedinih programa, projekata i aktivnosti kojima se ostvaruju ciljevi pojedinog programa, tako da se i u proračunu </w:t>
      </w:r>
      <w:r w:rsidRPr="009638D9">
        <w:rPr>
          <w:color w:val="000000"/>
          <w:szCs w:val="22"/>
          <w:lang w:val="hr-HR" w:eastAsia="hr-HR"/>
        </w:rPr>
        <w:lastRenderedPageBreak/>
        <w:t>koji se donosi na trećoj razini ekonomske klasifikacije omogućuje uvid u sve aktivnosti i projekte.</w:t>
      </w:r>
    </w:p>
    <w:p w:rsidR="00BD4516" w:rsidRPr="009638D9" w:rsidRDefault="00BD4516" w:rsidP="00BD4516">
      <w:pPr>
        <w:rPr>
          <w:color w:val="000000"/>
          <w:szCs w:val="22"/>
          <w:lang w:val="hr-HR" w:eastAsia="hr-HR"/>
        </w:rPr>
      </w:pPr>
    </w:p>
    <w:p w:rsidR="00BD4516" w:rsidRPr="009638D9" w:rsidRDefault="00BD4516" w:rsidP="00BD4516">
      <w:pPr>
        <w:ind w:firstLine="708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 xml:space="preserve">Pri izradi prijedloga Proračuna Općine Murter-Kornati pridržavalo se zakonom propisane metodologije koji propisuje sadržaj proračuna, programsko planiranje i proračunske klasifikacije. </w:t>
      </w:r>
    </w:p>
    <w:p w:rsidR="00BD4516" w:rsidRPr="009638D9" w:rsidRDefault="00BD4516" w:rsidP="00BD4516">
      <w:pPr>
        <w:ind w:firstLine="708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>Projekcije Proračuna Općine Murter-Kornati za 202</w:t>
      </w:r>
      <w:r w:rsidR="0003109B">
        <w:rPr>
          <w:color w:val="000000"/>
          <w:szCs w:val="22"/>
          <w:lang w:val="hr-HR" w:eastAsia="hr-HR"/>
        </w:rPr>
        <w:t>2</w:t>
      </w:r>
      <w:r w:rsidRPr="009638D9">
        <w:rPr>
          <w:color w:val="000000"/>
          <w:szCs w:val="22"/>
          <w:lang w:val="hr-HR" w:eastAsia="hr-HR"/>
        </w:rPr>
        <w:t>. i 202</w:t>
      </w:r>
      <w:r w:rsidR="0003109B">
        <w:rPr>
          <w:color w:val="000000"/>
          <w:szCs w:val="22"/>
          <w:lang w:val="hr-HR" w:eastAsia="hr-HR"/>
        </w:rPr>
        <w:t>3</w:t>
      </w:r>
      <w:r w:rsidRPr="009638D9">
        <w:rPr>
          <w:color w:val="000000"/>
          <w:szCs w:val="22"/>
          <w:lang w:val="hr-HR" w:eastAsia="hr-HR"/>
        </w:rPr>
        <w:t xml:space="preserve">. godinu temelje se na očekivanjima ujednačenog gospodarskog rasta u narednim godinama. </w:t>
      </w:r>
    </w:p>
    <w:p w:rsidR="00BD4516" w:rsidRPr="009638D9" w:rsidRDefault="00BD4516" w:rsidP="00BD4516">
      <w:pPr>
        <w:ind w:firstLine="708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>Plan razvojnih programa Općine Murter-Kornati za razdoblje od 202</w:t>
      </w:r>
      <w:r w:rsidR="0003109B">
        <w:rPr>
          <w:color w:val="000000"/>
          <w:szCs w:val="22"/>
          <w:lang w:val="hr-HR" w:eastAsia="hr-HR"/>
        </w:rPr>
        <w:t>1</w:t>
      </w:r>
      <w:r w:rsidRPr="009638D9">
        <w:rPr>
          <w:color w:val="000000"/>
          <w:szCs w:val="22"/>
          <w:lang w:val="hr-HR" w:eastAsia="hr-HR"/>
        </w:rPr>
        <w:t>.-202</w:t>
      </w:r>
      <w:r w:rsidR="0003109B">
        <w:rPr>
          <w:color w:val="000000"/>
          <w:szCs w:val="22"/>
          <w:lang w:val="hr-HR" w:eastAsia="hr-HR"/>
        </w:rPr>
        <w:t>3</w:t>
      </w:r>
      <w:r w:rsidRPr="009638D9">
        <w:rPr>
          <w:color w:val="000000"/>
          <w:szCs w:val="22"/>
          <w:lang w:val="hr-HR" w:eastAsia="hr-HR"/>
        </w:rPr>
        <w:t>. godine sadrži ciljeve i prioritete razvoja Općine.</w:t>
      </w:r>
    </w:p>
    <w:p w:rsidR="00BD4516" w:rsidRPr="009638D9" w:rsidRDefault="00BD4516" w:rsidP="00BD4516">
      <w:pPr>
        <w:rPr>
          <w:lang w:val="hr-HR"/>
        </w:rPr>
      </w:pPr>
    </w:p>
    <w:p w:rsidR="00BD4516" w:rsidRPr="009638D9" w:rsidRDefault="00BD4516" w:rsidP="00BD4516">
      <w:pPr>
        <w:spacing w:after="240"/>
        <w:ind w:firstLine="142"/>
        <w:jc w:val="both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>Prijedlog proračuna Općine Murter-Kornati  za 202</w:t>
      </w:r>
      <w:r w:rsidR="0003109B">
        <w:rPr>
          <w:color w:val="000000"/>
          <w:szCs w:val="22"/>
          <w:lang w:val="hr-HR" w:eastAsia="hr-HR"/>
        </w:rPr>
        <w:t>1</w:t>
      </w:r>
      <w:r w:rsidRPr="009638D9">
        <w:rPr>
          <w:color w:val="000000"/>
          <w:szCs w:val="22"/>
          <w:lang w:val="hr-HR" w:eastAsia="hr-HR"/>
        </w:rPr>
        <w:t xml:space="preserve">. godinu sadrži slijedeće elemente: </w:t>
      </w:r>
    </w:p>
    <w:p w:rsidR="00BD4516" w:rsidRPr="009638D9" w:rsidRDefault="00BD4516" w:rsidP="00BD4516">
      <w:pPr>
        <w:numPr>
          <w:ilvl w:val="0"/>
          <w:numId w:val="1"/>
        </w:numPr>
        <w:spacing w:after="120"/>
        <w:ind w:left="426" w:right="437" w:hanging="284"/>
        <w:jc w:val="both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 xml:space="preserve">opći dio proračuna koji sadrži račun prihoda i rashoda i račun financiranja </w:t>
      </w:r>
    </w:p>
    <w:p w:rsidR="00BD4516" w:rsidRPr="009638D9" w:rsidRDefault="00BD4516" w:rsidP="00BD4516">
      <w:pPr>
        <w:numPr>
          <w:ilvl w:val="0"/>
          <w:numId w:val="1"/>
        </w:numPr>
        <w:spacing w:after="120"/>
        <w:ind w:left="426" w:right="437" w:hanging="284"/>
        <w:jc w:val="both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>posebni dio proračuna sastoji se od plana rashoda i izdataka raspoređenih u programe koji se sastoje od aktivnosti, te tekućih ili kapitalnih projekata</w:t>
      </w:r>
    </w:p>
    <w:p w:rsidR="00BD4516" w:rsidRPr="009638D9" w:rsidRDefault="00BD4516" w:rsidP="00BD4516">
      <w:pPr>
        <w:numPr>
          <w:ilvl w:val="0"/>
          <w:numId w:val="1"/>
        </w:numPr>
        <w:spacing w:after="120"/>
        <w:ind w:left="426" w:right="437" w:hanging="284"/>
        <w:jc w:val="both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>obrazloženje općeg i posebnog dijela proračuna</w:t>
      </w:r>
    </w:p>
    <w:p w:rsidR="00BD4516" w:rsidRPr="009638D9" w:rsidRDefault="00BD4516" w:rsidP="00BD4516">
      <w:pPr>
        <w:spacing w:after="240"/>
        <w:ind w:firstLine="142"/>
        <w:jc w:val="both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>U Računu prihoda i rashoda planirani prihodi i primici iskazani su po prirodnim vrstama i izvorima financiranja, a rashodi i izdaci po ekonomskoj klasifikaciji, usklađenoj s Pravilnikom o proračunskom računovodstvu i računskom planu (NN 124/14, 115/15, 87/16, 3/18, 126/19, 108/20).</w:t>
      </w:r>
    </w:p>
    <w:p w:rsidR="00BD4516" w:rsidRPr="009638D9" w:rsidRDefault="00BD4516" w:rsidP="00BD4516">
      <w:pPr>
        <w:spacing w:after="240"/>
        <w:ind w:firstLine="142"/>
        <w:jc w:val="both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>U Računu financiranja iskazani su primici od financijske imovine, te izdaci za financijsku imovinu.</w:t>
      </w:r>
    </w:p>
    <w:p w:rsidR="00BD4516" w:rsidRPr="009638D9" w:rsidRDefault="00BD4516" w:rsidP="00BD4516">
      <w:pPr>
        <w:spacing w:after="240"/>
        <w:ind w:firstLine="142"/>
        <w:jc w:val="both"/>
        <w:rPr>
          <w:color w:val="000000"/>
          <w:szCs w:val="22"/>
          <w:lang w:val="hr-HR" w:eastAsia="hr-HR"/>
        </w:rPr>
      </w:pPr>
      <w:r w:rsidRPr="009638D9">
        <w:rPr>
          <w:color w:val="000000"/>
          <w:szCs w:val="22"/>
          <w:lang w:val="hr-HR" w:eastAsia="hr-HR"/>
        </w:rPr>
        <w:t>Posebni dio proračuna sadrži rashode i izdatke raspoređene u 16 programa, raspoređenih po organizacijskim razinama, odnosno detaljnije razrađene u aktivnosti, te tekuće i kapitalne projekte.</w:t>
      </w:r>
    </w:p>
    <w:p w:rsidR="00BD4516" w:rsidRPr="009638D9" w:rsidRDefault="00BD4516" w:rsidP="00BD4516">
      <w:pPr>
        <w:rPr>
          <w:lang w:val="hr-HR"/>
        </w:rPr>
      </w:pPr>
      <w:r w:rsidRPr="009638D9">
        <w:rPr>
          <w:color w:val="000000"/>
          <w:szCs w:val="22"/>
          <w:lang w:val="hr-HR" w:eastAsia="hr-HR"/>
        </w:rPr>
        <w:t>Rashodi su iskazani prema ekonomskoj, funkcijskoj klasifikaciji i izvorima financiranja</w:t>
      </w:r>
    </w:p>
    <w:p w:rsidR="00BD4516" w:rsidRPr="009638D9" w:rsidRDefault="00BD4516" w:rsidP="00BD4516">
      <w:pPr>
        <w:rPr>
          <w:lang w:val="hr-HR"/>
        </w:rPr>
      </w:pPr>
    </w:p>
    <w:p w:rsidR="00BD4516" w:rsidRPr="009638D9" w:rsidRDefault="00BD4516" w:rsidP="00BD4516">
      <w:pPr>
        <w:rPr>
          <w:lang w:val="hr-HR"/>
        </w:rPr>
      </w:pPr>
    </w:p>
    <w:p w:rsidR="00BD4516" w:rsidRPr="009638D9" w:rsidRDefault="00BD4516" w:rsidP="00BD4516">
      <w:pPr>
        <w:rPr>
          <w:b/>
          <w:lang w:val="hr-HR"/>
        </w:rPr>
      </w:pPr>
      <w:r w:rsidRPr="009638D9">
        <w:rPr>
          <w:b/>
          <w:lang w:val="hr-HR"/>
        </w:rPr>
        <w:t>III.OCJENA SREDSTAVA POTREBNIH ZA PROVOĐENJE AKTA TE NAČIN NA KOJI ĆE SE ISTA OSIGURATI</w:t>
      </w:r>
    </w:p>
    <w:p w:rsidR="00BD4516" w:rsidRPr="009638D9" w:rsidRDefault="00BD4516" w:rsidP="00BD4516">
      <w:pPr>
        <w:rPr>
          <w:lang w:val="hr-HR"/>
        </w:rPr>
      </w:pPr>
    </w:p>
    <w:p w:rsidR="00BD4516" w:rsidRPr="009638D9" w:rsidRDefault="00BD4516" w:rsidP="00BD4516">
      <w:pPr>
        <w:rPr>
          <w:lang w:val="hr-HR"/>
        </w:rPr>
      </w:pPr>
      <w:r w:rsidRPr="009638D9">
        <w:rPr>
          <w:lang w:val="hr-HR"/>
        </w:rPr>
        <w:tab/>
        <w:t>Prijedlogom Proračuna Općine Murter-Kornati za 202</w:t>
      </w:r>
      <w:r w:rsidR="0003109B">
        <w:rPr>
          <w:lang w:val="hr-HR"/>
        </w:rPr>
        <w:t>1</w:t>
      </w:r>
      <w:r w:rsidRPr="009638D9">
        <w:rPr>
          <w:lang w:val="hr-HR"/>
        </w:rPr>
        <w:t>.godinu planira se ostvarenje prihoda i primitaka odnosno rashoda i izdataka u ukupnom iznosu 3</w:t>
      </w:r>
      <w:r w:rsidR="0003109B">
        <w:rPr>
          <w:lang w:val="hr-HR"/>
        </w:rPr>
        <w:t>1</w:t>
      </w:r>
      <w:r w:rsidRPr="009638D9">
        <w:rPr>
          <w:lang w:val="hr-HR"/>
        </w:rPr>
        <w:t>.</w:t>
      </w:r>
      <w:r w:rsidR="0003109B">
        <w:rPr>
          <w:lang w:val="hr-HR"/>
        </w:rPr>
        <w:t>946.53</w:t>
      </w:r>
      <w:r w:rsidRPr="009638D9">
        <w:rPr>
          <w:lang w:val="hr-HR"/>
        </w:rPr>
        <w:t>0, 00 kuna.</w:t>
      </w:r>
    </w:p>
    <w:p w:rsidR="00BD4516" w:rsidRPr="009638D9" w:rsidRDefault="00BD4516" w:rsidP="00BD4516">
      <w:pPr>
        <w:rPr>
          <w:lang w:val="hr-HR"/>
        </w:rPr>
      </w:pPr>
    </w:p>
    <w:p w:rsidR="00BD4516" w:rsidRPr="009638D9" w:rsidRDefault="00BD4516" w:rsidP="00BD4516">
      <w:pPr>
        <w:rPr>
          <w:lang w:val="hr-HR"/>
        </w:rPr>
      </w:pPr>
      <w:r w:rsidRPr="009638D9">
        <w:rPr>
          <w:lang w:val="hr-HR"/>
        </w:rPr>
        <w:t>IV.OBRAZLOŽENJE ODREDBI AKATA</w:t>
      </w:r>
    </w:p>
    <w:p w:rsidR="00BD4516" w:rsidRPr="009638D9" w:rsidRDefault="00BD4516" w:rsidP="00BD4516">
      <w:pPr>
        <w:rPr>
          <w:lang w:val="hr-HR"/>
        </w:rPr>
      </w:pPr>
    </w:p>
    <w:p w:rsidR="00BD4516" w:rsidRPr="009638D9" w:rsidRDefault="00BD4516" w:rsidP="00BD4516">
      <w:pPr>
        <w:rPr>
          <w:lang w:val="hr-HR"/>
        </w:rPr>
      </w:pPr>
      <w:r w:rsidRPr="009638D9">
        <w:rPr>
          <w:lang w:val="hr-HR"/>
        </w:rPr>
        <w:tab/>
        <w:t>Prijedlogom Proračuna Općine Murter-Kornati za 202</w:t>
      </w:r>
      <w:r w:rsidR="0003109B">
        <w:rPr>
          <w:lang w:val="hr-HR"/>
        </w:rPr>
        <w:t>1</w:t>
      </w:r>
      <w:r w:rsidRPr="009638D9">
        <w:rPr>
          <w:lang w:val="hr-HR"/>
        </w:rPr>
        <w:t xml:space="preserve">.godinu ukupni prihoda planirani su u iznosu </w:t>
      </w:r>
      <w:r w:rsidR="0003109B">
        <w:rPr>
          <w:lang w:val="hr-HR"/>
        </w:rPr>
        <w:t>22</w:t>
      </w:r>
      <w:r w:rsidRPr="009638D9">
        <w:rPr>
          <w:lang w:val="hr-HR"/>
        </w:rPr>
        <w:t>.</w:t>
      </w:r>
      <w:r w:rsidR="0003109B">
        <w:rPr>
          <w:lang w:val="hr-HR"/>
        </w:rPr>
        <w:t>801</w:t>
      </w:r>
      <w:r w:rsidRPr="009638D9">
        <w:rPr>
          <w:lang w:val="hr-HR"/>
        </w:rPr>
        <w:t>.</w:t>
      </w:r>
      <w:r w:rsidR="0003109B">
        <w:rPr>
          <w:lang w:val="hr-HR"/>
        </w:rPr>
        <w:t>686</w:t>
      </w:r>
      <w:r w:rsidRPr="009638D9">
        <w:rPr>
          <w:lang w:val="hr-HR"/>
        </w:rPr>
        <w:t>,00 kuna.</w:t>
      </w:r>
    </w:p>
    <w:p w:rsidR="00BD4516" w:rsidRPr="009638D9" w:rsidRDefault="00BD4516" w:rsidP="00BD4516">
      <w:pPr>
        <w:rPr>
          <w:lang w:val="hr-HR"/>
        </w:rPr>
      </w:pPr>
      <w:r w:rsidRPr="009638D9">
        <w:rPr>
          <w:lang w:val="hr-HR"/>
        </w:rPr>
        <w:tab/>
        <w:t>Predviđeno ostvarenje raspoloživih sredstava iz 20</w:t>
      </w:r>
      <w:r w:rsidR="0003109B">
        <w:rPr>
          <w:lang w:val="hr-HR"/>
        </w:rPr>
        <w:t>20</w:t>
      </w:r>
      <w:r w:rsidRPr="009638D9">
        <w:rPr>
          <w:lang w:val="hr-HR"/>
        </w:rPr>
        <w:t xml:space="preserve">. godine (višak prihoda) iznosi </w:t>
      </w:r>
      <w:r w:rsidR="0003109B">
        <w:rPr>
          <w:lang w:val="hr-HR"/>
        </w:rPr>
        <w:t>190</w:t>
      </w:r>
      <w:r w:rsidRPr="009638D9">
        <w:rPr>
          <w:lang w:val="hr-HR"/>
        </w:rPr>
        <w:t xml:space="preserve">.000,00 kuna. </w:t>
      </w:r>
    </w:p>
    <w:p w:rsidR="00BD4516" w:rsidRPr="009638D9" w:rsidRDefault="00BD4516" w:rsidP="00BD4516">
      <w:pPr>
        <w:rPr>
          <w:lang w:val="hr-HR"/>
        </w:rPr>
      </w:pPr>
      <w:r w:rsidRPr="009638D9">
        <w:rPr>
          <w:lang w:val="hr-HR"/>
        </w:rPr>
        <w:tab/>
        <w:t>Ujedno, predviđeni primitak po osno</w:t>
      </w:r>
      <w:r w:rsidR="0003109B">
        <w:rPr>
          <w:lang w:val="hr-HR"/>
        </w:rPr>
        <w:t>vi dugoročnog zaduženja iznosi 8</w:t>
      </w:r>
      <w:r w:rsidRPr="009638D9">
        <w:rPr>
          <w:lang w:val="hr-HR"/>
        </w:rPr>
        <w:t>.</w:t>
      </w:r>
      <w:r w:rsidR="0003109B">
        <w:rPr>
          <w:lang w:val="hr-HR"/>
        </w:rPr>
        <w:t>954</w:t>
      </w:r>
      <w:r w:rsidRPr="009638D9">
        <w:rPr>
          <w:lang w:val="hr-HR"/>
        </w:rPr>
        <w:t>.</w:t>
      </w:r>
      <w:r w:rsidR="0003109B">
        <w:rPr>
          <w:lang w:val="hr-HR"/>
        </w:rPr>
        <w:t>844</w:t>
      </w:r>
      <w:r w:rsidRPr="009638D9">
        <w:rPr>
          <w:lang w:val="hr-HR"/>
        </w:rPr>
        <w:t>,00 kuna.</w:t>
      </w:r>
    </w:p>
    <w:p w:rsidR="00BD4516" w:rsidRPr="009638D9" w:rsidRDefault="00BD4516" w:rsidP="00BD4516">
      <w:pPr>
        <w:rPr>
          <w:lang w:val="hr-HR"/>
        </w:rPr>
      </w:pPr>
      <w:r w:rsidRPr="009638D9">
        <w:rPr>
          <w:lang w:val="hr-HR"/>
        </w:rPr>
        <w:tab/>
        <w:t xml:space="preserve">Prilikom planiranja prihoda uzeta je u obzir realizacija prethodnog razdoblja kao i makroekonomski  pokazatelji za naredno razdoblje. </w:t>
      </w:r>
    </w:p>
    <w:p w:rsidR="00BD4516" w:rsidRPr="009638D9" w:rsidRDefault="00BD4516" w:rsidP="00BD4516">
      <w:pPr>
        <w:rPr>
          <w:lang w:val="hr-HR"/>
        </w:rPr>
      </w:pPr>
      <w:r w:rsidRPr="009638D9">
        <w:rPr>
          <w:lang w:val="hr-HR"/>
        </w:rPr>
        <w:lastRenderedPageBreak/>
        <w:tab/>
        <w:t xml:space="preserve">Značajniji prihodi proračuna čine porezni prihodi </w:t>
      </w:r>
      <w:r w:rsidR="009638D9" w:rsidRPr="009638D9">
        <w:rPr>
          <w:lang w:val="hr-HR"/>
        </w:rPr>
        <w:t>sa</w:t>
      </w:r>
      <w:r w:rsidRPr="009638D9">
        <w:rPr>
          <w:lang w:val="hr-HR"/>
        </w:rPr>
        <w:t xml:space="preserve"> udjelom </w:t>
      </w:r>
      <w:r w:rsidR="009638D9" w:rsidRPr="009638D9">
        <w:rPr>
          <w:lang w:val="hr-HR"/>
        </w:rPr>
        <w:t>od</w:t>
      </w:r>
      <w:r w:rsidRPr="009638D9">
        <w:rPr>
          <w:lang w:val="hr-HR"/>
        </w:rPr>
        <w:t xml:space="preserve"> </w:t>
      </w:r>
      <w:r w:rsidR="0003109B">
        <w:rPr>
          <w:lang w:val="hr-HR"/>
        </w:rPr>
        <w:t>45</w:t>
      </w:r>
      <w:r w:rsidRPr="009638D9">
        <w:rPr>
          <w:lang w:val="hr-HR"/>
        </w:rPr>
        <w:t xml:space="preserve">% </w:t>
      </w:r>
      <w:r w:rsidR="009638D9" w:rsidRPr="009638D9">
        <w:rPr>
          <w:lang w:val="hr-HR"/>
        </w:rPr>
        <w:t>od</w:t>
      </w:r>
      <w:r w:rsidRPr="009638D9">
        <w:rPr>
          <w:lang w:val="hr-HR"/>
        </w:rPr>
        <w:t xml:space="preserve"> ukupno planiranih prihoda.</w:t>
      </w:r>
    </w:p>
    <w:p w:rsidR="00537F52" w:rsidRPr="009638D9" w:rsidRDefault="00537F52" w:rsidP="00BD4516">
      <w:pPr>
        <w:rPr>
          <w:lang w:val="hr-HR"/>
        </w:rPr>
      </w:pPr>
      <w:r w:rsidRPr="009638D9">
        <w:rPr>
          <w:lang w:val="hr-HR"/>
        </w:rPr>
        <w:tab/>
        <w:t xml:space="preserve">Očekivani priljev proračunskih sredstava od pomoći iz drugih proračuna iznosi </w:t>
      </w:r>
      <w:r w:rsidR="0003109B">
        <w:rPr>
          <w:lang w:val="hr-HR"/>
        </w:rPr>
        <w:t>4</w:t>
      </w:r>
      <w:r w:rsidRPr="009638D9">
        <w:rPr>
          <w:lang w:val="hr-HR"/>
        </w:rPr>
        <w:t>.</w:t>
      </w:r>
      <w:r w:rsidR="0003109B">
        <w:rPr>
          <w:lang w:val="hr-HR"/>
        </w:rPr>
        <w:t>540</w:t>
      </w:r>
      <w:r w:rsidRPr="009638D9">
        <w:rPr>
          <w:lang w:val="hr-HR"/>
        </w:rPr>
        <w:t>.</w:t>
      </w:r>
      <w:r w:rsidR="0003109B">
        <w:rPr>
          <w:lang w:val="hr-HR"/>
        </w:rPr>
        <w:t>0</w:t>
      </w:r>
      <w:r w:rsidRPr="009638D9">
        <w:rPr>
          <w:lang w:val="hr-HR"/>
        </w:rPr>
        <w:t xml:space="preserve">00,00 kuna odnosno </w:t>
      </w:r>
      <w:r w:rsidR="0003109B">
        <w:rPr>
          <w:lang w:val="hr-HR"/>
        </w:rPr>
        <w:t>19</w:t>
      </w:r>
      <w:r w:rsidRPr="009638D9">
        <w:rPr>
          <w:lang w:val="hr-HR"/>
        </w:rPr>
        <w:t xml:space="preserve"> % od u</w:t>
      </w:r>
      <w:r w:rsidR="0003109B">
        <w:rPr>
          <w:lang w:val="hr-HR"/>
        </w:rPr>
        <w:t>kupnih prihoda Proračuna za 2021</w:t>
      </w:r>
      <w:r w:rsidRPr="009638D9">
        <w:rPr>
          <w:lang w:val="hr-HR"/>
        </w:rPr>
        <w:t>. godinu, a iste se planiraju realizirati</w:t>
      </w:r>
      <w:r w:rsidR="006377A3">
        <w:rPr>
          <w:lang w:val="hr-HR"/>
        </w:rPr>
        <w:t xml:space="preserve"> iz</w:t>
      </w:r>
      <w:r w:rsidRPr="009638D9">
        <w:rPr>
          <w:lang w:val="hr-HR"/>
        </w:rPr>
        <w:t>:</w:t>
      </w:r>
    </w:p>
    <w:p w:rsidR="00537F52" w:rsidRPr="009638D9" w:rsidRDefault="00537F52" w:rsidP="00BD4516">
      <w:pPr>
        <w:rPr>
          <w:lang w:val="hr-HR"/>
        </w:rPr>
      </w:pPr>
      <w:r w:rsidRPr="009638D9">
        <w:rPr>
          <w:lang w:val="hr-HR"/>
        </w:rPr>
        <w:tab/>
        <w:t xml:space="preserve">-tekuće pomoći iz županijskog proračuna iznose </w:t>
      </w:r>
      <w:r w:rsidR="00D55AFC" w:rsidRPr="009638D9">
        <w:rPr>
          <w:lang w:val="hr-HR"/>
        </w:rPr>
        <w:t>10.000,00 kuna (sredstva  za ogrjev),</w:t>
      </w:r>
    </w:p>
    <w:p w:rsidR="00D55AFC" w:rsidRPr="009638D9" w:rsidRDefault="00D55AFC" w:rsidP="00BD4516">
      <w:pPr>
        <w:rPr>
          <w:lang w:val="hr-HR"/>
        </w:rPr>
      </w:pPr>
      <w:r w:rsidRPr="009638D9">
        <w:rPr>
          <w:lang w:val="hr-HR"/>
        </w:rPr>
        <w:t xml:space="preserve">            -</w:t>
      </w:r>
      <w:r w:rsidR="005F34BB">
        <w:rPr>
          <w:lang w:val="hr-HR"/>
        </w:rPr>
        <w:t>tekuće</w:t>
      </w:r>
      <w:r w:rsidR="009638D9" w:rsidRPr="009638D9">
        <w:rPr>
          <w:lang w:val="hr-HR"/>
        </w:rPr>
        <w:t xml:space="preserve"> pomoći</w:t>
      </w:r>
      <w:r w:rsidR="005F34BB">
        <w:rPr>
          <w:lang w:val="hr-HR"/>
        </w:rPr>
        <w:t xml:space="preserve"> proračunu</w:t>
      </w:r>
      <w:r w:rsidR="009638D9" w:rsidRPr="009638D9">
        <w:rPr>
          <w:lang w:val="hr-HR"/>
        </w:rPr>
        <w:t xml:space="preserve"> </w:t>
      </w:r>
      <w:r w:rsidR="005F34BB">
        <w:rPr>
          <w:lang w:val="hr-HR"/>
        </w:rPr>
        <w:t>iz drugih  proračuna</w:t>
      </w:r>
      <w:r w:rsidR="009638D9" w:rsidRPr="009638D9">
        <w:rPr>
          <w:lang w:val="hr-HR"/>
        </w:rPr>
        <w:t xml:space="preserve"> iznose 1</w:t>
      </w:r>
      <w:r w:rsidR="005F34BB">
        <w:rPr>
          <w:lang w:val="hr-HR"/>
        </w:rPr>
        <w:t>6</w:t>
      </w:r>
      <w:r w:rsidR="009638D9" w:rsidRPr="009638D9">
        <w:rPr>
          <w:lang w:val="hr-HR"/>
        </w:rPr>
        <w:t xml:space="preserve">0.000,00 kuna a odnose se na  </w:t>
      </w:r>
      <w:r w:rsidR="005F34BB">
        <w:rPr>
          <w:lang w:val="hr-HR"/>
        </w:rPr>
        <w:t>kompenzacijske mjere JLP(R)S.</w:t>
      </w:r>
    </w:p>
    <w:p w:rsidR="009638D9" w:rsidRDefault="009638D9" w:rsidP="00BD4516">
      <w:pPr>
        <w:rPr>
          <w:lang w:val="hr-HR"/>
        </w:rPr>
      </w:pPr>
      <w:r w:rsidRPr="009638D9">
        <w:rPr>
          <w:lang w:val="hr-HR"/>
        </w:rPr>
        <w:tab/>
        <w:t>-kapitalne pomoći proračunu odnose na pomoći od Ministarstva regionaln</w:t>
      </w:r>
      <w:r w:rsidR="00FC3FCD">
        <w:rPr>
          <w:lang w:val="hr-HR"/>
        </w:rPr>
        <w:t>og razvoja i fondova EU iznose 1.</w:t>
      </w:r>
      <w:r w:rsidRPr="009638D9">
        <w:rPr>
          <w:lang w:val="hr-HR"/>
        </w:rPr>
        <w:t>500.000,00 kuna a odnose se na izgradnju dječjeg vrtića,</w:t>
      </w:r>
    </w:p>
    <w:p w:rsidR="00FC3FCD" w:rsidRDefault="00FC3FCD" w:rsidP="00BD4516">
      <w:pPr>
        <w:rPr>
          <w:lang w:val="hr-HR"/>
        </w:rPr>
      </w:pPr>
      <w:r>
        <w:rPr>
          <w:lang w:val="hr-HR"/>
        </w:rPr>
        <w:tab/>
        <w:t>-kapitalne pomoći proračunu odnose se na pomoći za nabavu komunalne opreme u iznosu od 260.000,00 kuna od Fonda za zaštitu okoliša</w:t>
      </w:r>
    </w:p>
    <w:p w:rsidR="00D62896" w:rsidRDefault="00FC3FCD" w:rsidP="00BD4516">
      <w:pPr>
        <w:rPr>
          <w:lang w:val="hr-HR"/>
        </w:rPr>
      </w:pPr>
      <w:r>
        <w:rPr>
          <w:lang w:val="hr-HR"/>
        </w:rPr>
        <w:tab/>
        <w:t xml:space="preserve">-kapitalne pomoći proračunu </w:t>
      </w:r>
      <w:r w:rsidR="005842A7">
        <w:rPr>
          <w:lang w:val="hr-HR"/>
        </w:rPr>
        <w:t>u iznosu od 200.000,00 kuna odnose na pomoći od županijskog proračuna te Ministarstva mora, prometa i infrastrukture za sanaciju pomorskog dobra</w:t>
      </w:r>
    </w:p>
    <w:p w:rsidR="009638D9" w:rsidRDefault="009638D9" w:rsidP="00BD4516">
      <w:pPr>
        <w:rPr>
          <w:lang w:val="hr-HR"/>
        </w:rPr>
      </w:pPr>
      <w:r>
        <w:rPr>
          <w:lang w:val="hr-HR"/>
        </w:rPr>
        <w:tab/>
        <w:t>-</w:t>
      </w:r>
      <w:r w:rsidR="006377A3">
        <w:rPr>
          <w:lang w:val="hr-HR"/>
        </w:rPr>
        <w:t xml:space="preserve">kapitalne pomoći od EU sredstava odnose se na projekt Zaželi, za zapošljavanje žena za pružanje pomoći starijima i nemoćnima u iznosu od </w:t>
      </w:r>
      <w:r w:rsidR="00565EC0">
        <w:rPr>
          <w:lang w:val="hr-HR"/>
        </w:rPr>
        <w:t>559</w:t>
      </w:r>
      <w:r w:rsidR="006377A3">
        <w:rPr>
          <w:lang w:val="hr-HR"/>
        </w:rPr>
        <w:t>.</w:t>
      </w:r>
      <w:r w:rsidR="00565EC0">
        <w:rPr>
          <w:lang w:val="hr-HR"/>
        </w:rPr>
        <w:t>0</w:t>
      </w:r>
      <w:r w:rsidR="006377A3">
        <w:rPr>
          <w:lang w:val="hr-HR"/>
        </w:rPr>
        <w:t>00,00 kuna</w:t>
      </w:r>
    </w:p>
    <w:p w:rsidR="006377A3" w:rsidRDefault="006377A3" w:rsidP="00BD4516">
      <w:pPr>
        <w:rPr>
          <w:lang w:val="hr-HR"/>
        </w:rPr>
      </w:pPr>
      <w:r>
        <w:rPr>
          <w:lang w:val="hr-HR"/>
        </w:rPr>
        <w:tab/>
        <w:t xml:space="preserve">Uslijed daljnje provedbe ozakonjenja nezakonito </w:t>
      </w:r>
      <w:r w:rsidR="00565EC0">
        <w:rPr>
          <w:lang w:val="hr-HR"/>
        </w:rPr>
        <w:t>izgrađenih zgrada i tijekom 2021</w:t>
      </w:r>
      <w:r>
        <w:rPr>
          <w:lang w:val="hr-HR"/>
        </w:rPr>
        <w:t>.godine, očekuje se značajniji prihod po osnovi komunalnog doprinosa.</w:t>
      </w:r>
    </w:p>
    <w:p w:rsidR="006377A3" w:rsidRDefault="006377A3" w:rsidP="00BD4516">
      <w:pPr>
        <w:rPr>
          <w:lang w:val="hr-HR"/>
        </w:rPr>
      </w:pPr>
      <w:r>
        <w:rPr>
          <w:lang w:val="hr-HR"/>
        </w:rPr>
        <w:tab/>
        <w:t>Ostale prihodovne stavke Proračuna planirane su sukladno ostvarenjima iz proteklih planskih dokumenta.</w:t>
      </w:r>
    </w:p>
    <w:p w:rsidR="006377A3" w:rsidRDefault="006377A3" w:rsidP="00BD4516">
      <w:pPr>
        <w:rPr>
          <w:lang w:val="hr-HR"/>
        </w:rPr>
      </w:pPr>
    </w:p>
    <w:p w:rsidR="006377A3" w:rsidRDefault="006377A3" w:rsidP="00BD4516">
      <w:pPr>
        <w:rPr>
          <w:lang w:val="hr-HR"/>
        </w:rPr>
      </w:pPr>
      <w:r>
        <w:rPr>
          <w:lang w:val="hr-HR"/>
        </w:rPr>
        <w:tab/>
        <w:t>Prijedlogom Proračuna ukupni rashodi i izda</w:t>
      </w:r>
      <w:r w:rsidR="008809A2">
        <w:rPr>
          <w:lang w:val="hr-HR"/>
        </w:rPr>
        <w:t>ci Općine Murter-Kornati za 2021</w:t>
      </w:r>
      <w:r w:rsidR="00553FF5">
        <w:rPr>
          <w:lang w:val="hr-HR"/>
        </w:rPr>
        <w:t>. godinu iznose 31</w:t>
      </w:r>
      <w:r>
        <w:rPr>
          <w:lang w:val="hr-HR"/>
        </w:rPr>
        <w:t>.</w:t>
      </w:r>
      <w:r w:rsidR="00553FF5">
        <w:rPr>
          <w:lang w:val="hr-HR"/>
        </w:rPr>
        <w:t>946.530,00 kun</w:t>
      </w:r>
      <w:r>
        <w:rPr>
          <w:lang w:val="hr-HR"/>
        </w:rPr>
        <w:t xml:space="preserve">a. Planiranje Proračuna za narednu proračunsku godinu je temeljeno na gosparskim i društvenim specifičnostima Općine Murter-Kornati. </w:t>
      </w:r>
    </w:p>
    <w:p w:rsidR="004D651D" w:rsidRDefault="004D651D" w:rsidP="00BD4516">
      <w:pPr>
        <w:rPr>
          <w:lang w:val="hr-HR"/>
        </w:rPr>
      </w:pPr>
    </w:p>
    <w:p w:rsidR="004D651D" w:rsidRPr="004D651D" w:rsidRDefault="004D651D" w:rsidP="004D651D">
      <w:pPr>
        <w:spacing w:after="120"/>
        <w:ind w:right="13"/>
        <w:jc w:val="both"/>
        <w:rPr>
          <w:b/>
          <w:bCs/>
          <w:lang w:val="hr-HR" w:eastAsia="hr-HR"/>
        </w:rPr>
      </w:pPr>
      <w:r w:rsidRPr="004D651D">
        <w:rPr>
          <w:b/>
          <w:bCs/>
          <w:lang w:val="hr-HR" w:eastAsia="hr-HR"/>
        </w:rPr>
        <w:t>URED NAČELNIKA</w:t>
      </w:r>
    </w:p>
    <w:p w:rsidR="004D651D" w:rsidRPr="00E42377" w:rsidRDefault="004D651D" w:rsidP="004D651D">
      <w:pPr>
        <w:spacing w:after="120"/>
        <w:ind w:right="13"/>
        <w:jc w:val="both"/>
        <w:rPr>
          <w:color w:val="000000"/>
          <w:lang w:val="hr-HR" w:eastAsia="hr-HR"/>
        </w:rPr>
      </w:pPr>
      <w:r w:rsidRPr="00E42377">
        <w:rPr>
          <w:color w:val="000000"/>
          <w:lang w:val="hr-HR" w:eastAsia="hr-HR"/>
        </w:rPr>
        <w:t>N</w:t>
      </w:r>
      <w:r>
        <w:rPr>
          <w:color w:val="000000"/>
          <w:lang w:val="hr-HR" w:eastAsia="hr-HR"/>
        </w:rPr>
        <w:t xml:space="preserve">ačelnik zastupa Općinu Murter-Kornati </w:t>
      </w:r>
      <w:r w:rsidRPr="00E42377">
        <w:rPr>
          <w:color w:val="000000"/>
          <w:lang w:val="hr-HR" w:eastAsia="hr-HR"/>
        </w:rPr>
        <w:t xml:space="preserve"> i nositelj je izvršne vlasti Općine. Obavlja poslove propisane Zakonom o područjima lokalne i područne samoupra</w:t>
      </w:r>
      <w:r>
        <w:rPr>
          <w:color w:val="000000"/>
          <w:lang w:val="hr-HR" w:eastAsia="hr-HR"/>
        </w:rPr>
        <w:t>ve, te Statutom Općine Murter-Kornati</w:t>
      </w:r>
      <w:r w:rsidRPr="00E42377">
        <w:rPr>
          <w:color w:val="000000"/>
          <w:lang w:val="hr-HR" w:eastAsia="hr-HR"/>
        </w:rPr>
        <w:t>.</w:t>
      </w:r>
    </w:p>
    <w:p w:rsidR="004D651D" w:rsidRPr="00E42377" w:rsidRDefault="004D651D" w:rsidP="004D651D">
      <w:pPr>
        <w:spacing w:after="120"/>
        <w:ind w:right="13"/>
        <w:jc w:val="both"/>
        <w:rPr>
          <w:color w:val="000000"/>
          <w:lang w:val="hr-HR" w:eastAsia="hr-HR"/>
        </w:rPr>
      </w:pPr>
      <w:r w:rsidRPr="00E42377">
        <w:rPr>
          <w:color w:val="000000"/>
          <w:lang w:val="hr-HR" w:eastAsia="hr-HR"/>
        </w:rPr>
        <w:t>Program 1001: Javna uprava i administracija.</w:t>
      </w:r>
    </w:p>
    <w:p w:rsidR="004D651D" w:rsidRPr="004D651D" w:rsidRDefault="004D651D" w:rsidP="004D651D">
      <w:pPr>
        <w:keepNext/>
        <w:keepLines/>
        <w:spacing w:after="120"/>
        <w:jc w:val="both"/>
        <w:outlineLvl w:val="0"/>
        <w:rPr>
          <w:b/>
          <w:color w:val="000000"/>
          <w:lang w:val="hr-HR" w:eastAsia="hr-HR"/>
        </w:rPr>
      </w:pPr>
      <w:r w:rsidRPr="00E42377">
        <w:rPr>
          <w:b/>
          <w:color w:val="000000"/>
          <w:sz w:val="28"/>
          <w:szCs w:val="28"/>
          <w:lang w:val="hr-HR" w:eastAsia="hr-HR"/>
        </w:rPr>
        <w:t xml:space="preserve"> </w:t>
      </w:r>
      <w:r w:rsidRPr="004D651D">
        <w:rPr>
          <w:b/>
          <w:color w:val="000000"/>
          <w:lang w:val="hr-HR" w:eastAsia="hr-HR"/>
        </w:rPr>
        <w:t>OPĆINSKO VIJEĆE</w:t>
      </w:r>
    </w:p>
    <w:p w:rsidR="004D651D" w:rsidRPr="00E42377" w:rsidRDefault="004D651D" w:rsidP="004D651D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Općinsko vijeće predstavničko je tijelo mještana i tijelo lokalne samouprave koje donosi akte u okviru prava i dužnosti Općine kao jedinice lokalne samouprave. U okviru svog djelokruga Općinsko vijeće između ostalog donosi Statut Općine, odluke i druge opće akte kojima uređuje pitanja iz samoupravnog djelokruga Općine, donosi općinski proračun, odluku o izvršenju proračuna i nadzire ukupno materijalno i financijsko poslovanje Općine i odlučuje o drugim pitanjima utvrđenim zakonima i Statutom Općine. Rashodi ovog razdjela provode se kroz program Javna uprava i administracija.</w:t>
      </w:r>
    </w:p>
    <w:p w:rsidR="004D651D" w:rsidRPr="004D651D" w:rsidRDefault="004D651D" w:rsidP="00BD4516">
      <w:pPr>
        <w:rPr>
          <w:b/>
          <w:lang w:val="hr-HR"/>
        </w:rPr>
      </w:pPr>
      <w:r w:rsidRPr="004D651D">
        <w:rPr>
          <w:b/>
          <w:lang w:val="hr-HR"/>
        </w:rPr>
        <w:t>JEDINSTVENI UPRAVNI ODJEL</w:t>
      </w:r>
    </w:p>
    <w:p w:rsidR="004D651D" w:rsidRDefault="004D651D" w:rsidP="00BD4516">
      <w:pPr>
        <w:rPr>
          <w:lang w:val="hr-HR"/>
        </w:rPr>
      </w:pPr>
    </w:p>
    <w:p w:rsidR="006377A3" w:rsidRDefault="006377A3" w:rsidP="00BD4516">
      <w:pPr>
        <w:rPr>
          <w:lang w:val="hr-HR"/>
        </w:rPr>
      </w:pPr>
      <w:r>
        <w:rPr>
          <w:lang w:val="hr-HR"/>
        </w:rPr>
        <w:tab/>
        <w:t xml:space="preserve">Prioritet financiranja se bazira na provedbi projekata društvene infrastrukture i to se odnosi na gradnju </w:t>
      </w:r>
      <w:r w:rsidR="001D3CBE">
        <w:rPr>
          <w:lang w:val="hr-HR"/>
        </w:rPr>
        <w:t xml:space="preserve">dječjeg vrtića te na  izgradnju pristupnog puta za vrtića. </w:t>
      </w:r>
    </w:p>
    <w:p w:rsidR="00D55AFC" w:rsidRDefault="001D3CBE" w:rsidP="001D3CBE">
      <w:pPr>
        <w:ind w:firstLine="708"/>
        <w:rPr>
          <w:lang w:val="hr-HR"/>
        </w:rPr>
      </w:pPr>
      <w:r>
        <w:rPr>
          <w:lang w:val="hr-HR"/>
        </w:rPr>
        <w:t>Posebni dio proračuna sadrži rashode koji su raspoređeni po programima, aktivnostima, tekućim i kapitalnim projektima, prema izvorima financiranja kao i po funkcijskoj klasifikaciji, a sve to sukladno Pravilniku o proračunskim klasifikacijama. Rashodi su obrazloženi po programima tako da je omogućen uvid u svaku pojedinu proračunsku stavku.</w:t>
      </w:r>
    </w:p>
    <w:p w:rsidR="001D3CBE" w:rsidRDefault="001D3CBE" w:rsidP="001D3CBE">
      <w:pPr>
        <w:ind w:firstLine="708"/>
        <w:rPr>
          <w:lang w:val="hr-HR"/>
        </w:rPr>
      </w:pPr>
      <w:r>
        <w:rPr>
          <w:lang w:val="hr-HR"/>
        </w:rPr>
        <w:lastRenderedPageBreak/>
        <w:t xml:space="preserve">Rashodi za zaposlene planirani su u ukupnom iznosu od </w:t>
      </w:r>
      <w:r w:rsidR="00553FF5">
        <w:rPr>
          <w:lang w:val="hr-HR"/>
        </w:rPr>
        <w:t>2</w:t>
      </w:r>
      <w:r w:rsidR="0086439F">
        <w:rPr>
          <w:lang w:val="hr-HR"/>
        </w:rPr>
        <w:t>.</w:t>
      </w:r>
      <w:r w:rsidR="00553FF5">
        <w:rPr>
          <w:lang w:val="hr-HR"/>
        </w:rPr>
        <w:t>527</w:t>
      </w:r>
      <w:r w:rsidR="0086439F">
        <w:rPr>
          <w:lang w:val="hr-HR"/>
        </w:rPr>
        <w:t>.000,00 kuna, a obuhvaćaju bruto plaće djelatnika, doprinose na plaću kao i materijalna prava djelatnika.</w:t>
      </w:r>
    </w:p>
    <w:p w:rsidR="0086439F" w:rsidRDefault="0086439F" w:rsidP="001D3CBE">
      <w:pPr>
        <w:ind w:firstLine="708"/>
        <w:rPr>
          <w:lang w:val="hr-HR"/>
        </w:rPr>
      </w:pPr>
      <w:r>
        <w:rPr>
          <w:lang w:val="hr-HR"/>
        </w:rPr>
        <w:t>Materijalni rashodi iznose 5.</w:t>
      </w:r>
      <w:r w:rsidR="00553FF5">
        <w:rPr>
          <w:lang w:val="hr-HR"/>
        </w:rPr>
        <w:t>124</w:t>
      </w:r>
      <w:r>
        <w:rPr>
          <w:lang w:val="hr-HR"/>
        </w:rPr>
        <w:t>.500,00 kuna, a odnose se na rashode materijala i usluga koju su neophodni za obavljanje redovne djelatnosti iz djelokruga općinske uprave te za samo funkcioniranje.</w:t>
      </w:r>
    </w:p>
    <w:p w:rsidR="0086439F" w:rsidRDefault="0086439F" w:rsidP="001D3CBE">
      <w:pPr>
        <w:ind w:firstLine="708"/>
        <w:rPr>
          <w:lang w:val="hr-HR"/>
        </w:rPr>
      </w:pPr>
      <w:r>
        <w:rPr>
          <w:lang w:val="hr-HR"/>
        </w:rPr>
        <w:t xml:space="preserve">Financijski rashodi planirani su u iznosu od </w:t>
      </w:r>
      <w:r w:rsidR="00553FF5">
        <w:rPr>
          <w:lang w:val="hr-HR"/>
        </w:rPr>
        <w:t>267</w:t>
      </w:r>
      <w:r>
        <w:rPr>
          <w:lang w:val="hr-HR"/>
        </w:rPr>
        <w:t>.</w:t>
      </w:r>
      <w:r w:rsidR="00553FF5">
        <w:rPr>
          <w:lang w:val="hr-HR"/>
        </w:rPr>
        <w:t>65</w:t>
      </w:r>
      <w:r>
        <w:rPr>
          <w:lang w:val="hr-HR"/>
        </w:rPr>
        <w:t>0,00 kuna, a isti se odnose na usluge banaka i financijske institucije za platni promet.</w:t>
      </w:r>
    </w:p>
    <w:p w:rsidR="0086439F" w:rsidRDefault="0086439F" w:rsidP="001D3CBE">
      <w:pPr>
        <w:ind w:firstLine="708"/>
        <w:rPr>
          <w:lang w:val="hr-HR"/>
        </w:rPr>
      </w:pPr>
      <w:r>
        <w:rPr>
          <w:lang w:val="hr-HR"/>
        </w:rPr>
        <w:t xml:space="preserve">Isto tako, sukladno dugoročnom kreditnom zaduživanju planirani su izdaci za otplatu glavnice kredita i to u iznosu od </w:t>
      </w:r>
      <w:r w:rsidR="00553FF5">
        <w:rPr>
          <w:lang w:val="hr-HR"/>
        </w:rPr>
        <w:t>1.182</w:t>
      </w:r>
      <w:r>
        <w:rPr>
          <w:lang w:val="hr-HR"/>
        </w:rPr>
        <w:t>.</w:t>
      </w:r>
      <w:r w:rsidR="00553FF5">
        <w:rPr>
          <w:lang w:val="hr-HR"/>
        </w:rPr>
        <w:t>536</w:t>
      </w:r>
      <w:r>
        <w:rPr>
          <w:lang w:val="hr-HR"/>
        </w:rPr>
        <w:t>,00 kuna.</w:t>
      </w:r>
    </w:p>
    <w:p w:rsidR="0086439F" w:rsidRDefault="0086439F" w:rsidP="001D3CBE">
      <w:pPr>
        <w:ind w:firstLine="708"/>
        <w:rPr>
          <w:lang w:val="hr-HR"/>
        </w:rPr>
      </w:pPr>
      <w:r>
        <w:rPr>
          <w:lang w:val="hr-HR"/>
        </w:rPr>
        <w:t xml:space="preserve">Naknade građanima i kućanstvima i druge naknade planirane su u ukupnom iznosu od </w:t>
      </w:r>
      <w:r w:rsidR="00553FF5">
        <w:rPr>
          <w:lang w:val="hr-HR"/>
        </w:rPr>
        <w:t>500</w:t>
      </w:r>
      <w:r>
        <w:rPr>
          <w:lang w:val="hr-HR"/>
        </w:rPr>
        <w:t>.500,00 kuna, a iste se odnose na isplatu sredstava korisnicima programa socijalnih potreba, sufinanciranje nabave udžbenika za osnovnoškolsko obrazovanje, te na stipendije.</w:t>
      </w:r>
    </w:p>
    <w:p w:rsidR="0086439F" w:rsidRDefault="0086439F" w:rsidP="001D3CBE">
      <w:pPr>
        <w:ind w:firstLine="708"/>
        <w:rPr>
          <w:lang w:val="hr-HR"/>
        </w:rPr>
      </w:pPr>
      <w:r>
        <w:rPr>
          <w:lang w:val="hr-HR"/>
        </w:rPr>
        <w:t>Nadalje, rashodi za tekuće donacije planirani su u iznosu od 1.27</w:t>
      </w:r>
      <w:r w:rsidR="00553FF5">
        <w:rPr>
          <w:lang w:val="hr-HR"/>
        </w:rPr>
        <w:t>2</w:t>
      </w:r>
      <w:r>
        <w:rPr>
          <w:lang w:val="hr-HR"/>
        </w:rPr>
        <w:t xml:space="preserve">.000,00 kuna, a odnose se na donacije koje će </w:t>
      </w:r>
      <w:r w:rsidR="00CD2E2A">
        <w:rPr>
          <w:lang w:val="hr-HR"/>
        </w:rPr>
        <w:t>se isplaćivati za potrebe rada i djelovanja udruga građana  provedenog na temelju Javnog poziva za predlaganje programa javnih potreba u područjima sporta, kulture i društvenih djelatnosti udruga građana Općine Murter-Kornati za 202</w:t>
      </w:r>
      <w:r w:rsidR="00553FF5">
        <w:rPr>
          <w:lang w:val="hr-HR"/>
        </w:rPr>
        <w:t>1</w:t>
      </w:r>
      <w:r w:rsidR="00CD2E2A">
        <w:rPr>
          <w:lang w:val="hr-HR"/>
        </w:rPr>
        <w:t>.godinu.</w:t>
      </w:r>
    </w:p>
    <w:p w:rsidR="00CD2E2A" w:rsidRDefault="00CD2E2A" w:rsidP="001D3CBE">
      <w:pPr>
        <w:ind w:firstLine="708"/>
        <w:rPr>
          <w:lang w:val="hr-HR"/>
        </w:rPr>
      </w:pPr>
      <w:r>
        <w:rPr>
          <w:lang w:val="hr-HR"/>
        </w:rPr>
        <w:t xml:space="preserve">Rashodi za nabavu proizvedene dugotrajne imovine planirani su u iznosu od </w:t>
      </w:r>
      <w:r w:rsidR="00EE619C">
        <w:rPr>
          <w:lang w:val="hr-HR"/>
        </w:rPr>
        <w:t>19</w:t>
      </w:r>
      <w:r>
        <w:rPr>
          <w:lang w:val="hr-HR"/>
        </w:rPr>
        <w:t>.</w:t>
      </w:r>
      <w:r w:rsidR="00EE619C">
        <w:rPr>
          <w:lang w:val="hr-HR"/>
        </w:rPr>
        <w:t>662</w:t>
      </w:r>
      <w:r>
        <w:rPr>
          <w:lang w:val="hr-HR"/>
        </w:rPr>
        <w:t>.</w:t>
      </w:r>
      <w:r w:rsidR="00EE619C">
        <w:rPr>
          <w:lang w:val="hr-HR"/>
        </w:rPr>
        <w:t>344</w:t>
      </w:r>
      <w:r>
        <w:rPr>
          <w:lang w:val="hr-HR"/>
        </w:rPr>
        <w:t>,00 kuna a odnose se na uređenje nerazvrstanih cesta i nogostupa, izgradnju oborinske odvodnje, uređenje šetnice Latinsko idro</w:t>
      </w:r>
      <w:bookmarkStart w:id="0" w:name="_GoBack"/>
      <w:bookmarkEnd w:id="0"/>
      <w:r>
        <w:rPr>
          <w:lang w:val="hr-HR"/>
        </w:rPr>
        <w:t xml:space="preserve">, izgradnju i uređene plaže Luke, izgradnju javne rasvjete, </w:t>
      </w:r>
      <w:r w:rsidR="00EE619C">
        <w:rPr>
          <w:lang w:val="hr-HR"/>
        </w:rPr>
        <w:t xml:space="preserve">sanaciju pomorskog dobra na obali murterski škoji I. faza, </w:t>
      </w:r>
      <w:r>
        <w:rPr>
          <w:lang w:val="hr-HR"/>
        </w:rPr>
        <w:t xml:space="preserve">te najvećim dijelom na gradnju dječjeg vrtića i pristupnog puta za vrtić. </w:t>
      </w:r>
    </w:p>
    <w:p w:rsidR="004D651D" w:rsidRDefault="004D651D" w:rsidP="004D651D">
      <w:pPr>
        <w:rPr>
          <w:lang w:val="hr-HR"/>
        </w:rPr>
      </w:pPr>
    </w:p>
    <w:p w:rsidR="004D651D" w:rsidRDefault="004D651D" w:rsidP="004D651D">
      <w:pPr>
        <w:ind w:firstLine="708"/>
        <w:rPr>
          <w:lang w:val="hr-HR"/>
        </w:rPr>
      </w:pPr>
      <w:r>
        <w:rPr>
          <w:lang w:val="hr-HR"/>
        </w:rPr>
        <w:t>Ukoliko tijekom proračunske godine dođe do značajnije neusklađenosti planiranih prihoda i primitaka odnosno rashoda i izdataka Proračuna, općinski načelnik će preložiti Vijeću donošenje izmjena i dopuna Proračuna, kako bi se izvršilo njegovo uravnoteženje.</w:t>
      </w:r>
    </w:p>
    <w:p w:rsidR="004D651D" w:rsidRDefault="004D651D" w:rsidP="004D651D">
      <w:pPr>
        <w:rPr>
          <w:lang w:val="hr-HR"/>
        </w:rPr>
      </w:pPr>
    </w:p>
    <w:p w:rsidR="004D651D" w:rsidRDefault="004D651D" w:rsidP="004D651D">
      <w:pPr>
        <w:rPr>
          <w:lang w:val="hr-HR"/>
        </w:rPr>
      </w:pPr>
    </w:p>
    <w:p w:rsidR="00440CF3" w:rsidRDefault="00440CF3" w:rsidP="001D3CBE">
      <w:pPr>
        <w:ind w:firstLine="708"/>
        <w:rPr>
          <w:lang w:val="hr-HR"/>
        </w:rPr>
      </w:pPr>
    </w:p>
    <w:p w:rsidR="00440CF3" w:rsidRPr="001D3CBE" w:rsidRDefault="00440CF3" w:rsidP="001D3CBE">
      <w:pPr>
        <w:ind w:firstLine="708"/>
        <w:rPr>
          <w:lang w:val="hr-HR"/>
        </w:rPr>
      </w:pPr>
    </w:p>
    <w:p w:rsidR="00D55AFC" w:rsidRDefault="00D55AFC" w:rsidP="00BD4516"/>
    <w:p w:rsidR="00D55AFC" w:rsidRDefault="00D55AFC" w:rsidP="00BD4516"/>
    <w:p w:rsidR="00BD4516" w:rsidRDefault="00BD4516" w:rsidP="00BD4516"/>
    <w:p w:rsidR="00BD4516" w:rsidRDefault="00BD4516" w:rsidP="00BD4516"/>
    <w:p w:rsidR="00BD4516" w:rsidRDefault="00BD4516" w:rsidP="00BD4516"/>
    <w:p w:rsidR="00BD4516" w:rsidRDefault="00BD4516" w:rsidP="00BD4516"/>
    <w:p w:rsidR="00347778" w:rsidRDefault="00347778"/>
    <w:sectPr w:rsidR="00347778" w:rsidSect="0013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4AE5"/>
    <w:multiLevelType w:val="hybridMultilevel"/>
    <w:tmpl w:val="F37C6E44"/>
    <w:lvl w:ilvl="0" w:tplc="94F048B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26F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7D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E8C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8F9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AFA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E51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25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4A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516"/>
    <w:rsid w:val="0003109B"/>
    <w:rsid w:val="001356F7"/>
    <w:rsid w:val="001D3CBE"/>
    <w:rsid w:val="00331A36"/>
    <w:rsid w:val="00347778"/>
    <w:rsid w:val="00440CF3"/>
    <w:rsid w:val="004D651D"/>
    <w:rsid w:val="00537F52"/>
    <w:rsid w:val="00553FF5"/>
    <w:rsid w:val="00565EC0"/>
    <w:rsid w:val="005842A7"/>
    <w:rsid w:val="005F34BB"/>
    <w:rsid w:val="006377A3"/>
    <w:rsid w:val="0086439F"/>
    <w:rsid w:val="008809A2"/>
    <w:rsid w:val="009638D9"/>
    <w:rsid w:val="009A48F6"/>
    <w:rsid w:val="00A22A97"/>
    <w:rsid w:val="00BD4516"/>
    <w:rsid w:val="00CD2E2A"/>
    <w:rsid w:val="00D55AFC"/>
    <w:rsid w:val="00D62896"/>
    <w:rsid w:val="00EE619C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Donđivić</dc:creator>
  <cp:lastModifiedBy>Windows User</cp:lastModifiedBy>
  <cp:revision>2</cp:revision>
  <dcterms:created xsi:type="dcterms:W3CDTF">2022-06-08T10:39:00Z</dcterms:created>
  <dcterms:modified xsi:type="dcterms:W3CDTF">2022-06-08T10:39:00Z</dcterms:modified>
</cp:coreProperties>
</file>