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40" w:rsidRPr="005B5DDE" w:rsidRDefault="00732540" w:rsidP="00732540">
      <w:pPr>
        <w:pStyle w:val="Bezproreda"/>
        <w:tabs>
          <w:tab w:val="center" w:pos="1701"/>
        </w:tabs>
        <w:jc w:val="both"/>
        <w:rPr>
          <w:rFonts w:ascii="Times New Roman" w:hAnsi="Times New Roman"/>
          <w:b/>
        </w:rPr>
      </w:pPr>
      <w:r>
        <w:rPr>
          <w:rFonts w:ascii="Arial Narrow" w:hAnsi="Arial Narrow"/>
          <w:b/>
        </w:rPr>
        <w:t xml:space="preserve">   </w:t>
      </w:r>
      <w:r w:rsidRPr="002A3538">
        <w:rPr>
          <w:b/>
          <w:bCs/>
        </w:rPr>
        <w:t xml:space="preserve">   </w:t>
      </w:r>
      <w:r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>
            <wp:extent cx="266700" cy="361950"/>
            <wp:effectExtent l="19050" t="0" r="0" b="0"/>
            <wp:docPr id="1" name="Slika 5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40" w:rsidRPr="005B5DDE" w:rsidRDefault="00732540" w:rsidP="00732540">
      <w:pPr>
        <w:pStyle w:val="Bezproreda"/>
        <w:tabs>
          <w:tab w:val="center" w:pos="1701"/>
        </w:tabs>
        <w:jc w:val="both"/>
        <w:rPr>
          <w:rFonts w:ascii="Times New Roman" w:hAnsi="Times New Roman"/>
          <w:b/>
        </w:rPr>
      </w:pPr>
      <w:r w:rsidRPr="005B5DDE">
        <w:rPr>
          <w:rFonts w:ascii="Times New Roman" w:hAnsi="Times New Roman"/>
          <w:b/>
        </w:rPr>
        <w:tab/>
        <w:t xml:space="preserve">                        </w:t>
      </w:r>
      <w:r>
        <w:rPr>
          <w:rFonts w:ascii="Times New Roman" w:hAnsi="Times New Roman"/>
          <w:b/>
        </w:rPr>
        <w:t xml:space="preserve"> </w:t>
      </w:r>
      <w:r w:rsidRPr="005B5DDE">
        <w:rPr>
          <w:rFonts w:ascii="Times New Roman" w:hAnsi="Times New Roman"/>
          <w:b/>
        </w:rPr>
        <w:t>REPUBLIKA HRVATSKA</w:t>
      </w:r>
    </w:p>
    <w:p w:rsidR="00732540" w:rsidRPr="005B5DDE" w:rsidRDefault="00732540" w:rsidP="00732540">
      <w:pPr>
        <w:pStyle w:val="Bezproreda"/>
        <w:tabs>
          <w:tab w:val="center" w:pos="170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183515</wp:posOffset>
            </wp:positionV>
            <wp:extent cx="304800" cy="376555"/>
            <wp:effectExtent l="19050" t="0" r="0" b="0"/>
            <wp:wrapNone/>
            <wp:docPr id="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DDE">
        <w:rPr>
          <w:rFonts w:ascii="Times New Roman" w:hAnsi="Times New Roman"/>
          <w:b/>
        </w:rPr>
        <w:tab/>
        <w:t xml:space="preserve">              </w:t>
      </w:r>
      <w:r>
        <w:rPr>
          <w:rFonts w:ascii="Times New Roman" w:hAnsi="Times New Roman"/>
          <w:b/>
        </w:rPr>
        <w:t xml:space="preserve"> </w:t>
      </w:r>
      <w:r w:rsidRPr="005B5DDE">
        <w:rPr>
          <w:rFonts w:ascii="Times New Roman" w:hAnsi="Times New Roman"/>
          <w:b/>
        </w:rPr>
        <w:t xml:space="preserve"> ŠIBENSKO - KNINSKA  ŽUPANIJA</w:t>
      </w:r>
    </w:p>
    <w:p w:rsidR="00732540" w:rsidRPr="005B5DDE" w:rsidRDefault="00732540" w:rsidP="00732540">
      <w:pPr>
        <w:pStyle w:val="Bezproreda"/>
        <w:tabs>
          <w:tab w:val="center" w:pos="1701"/>
        </w:tabs>
        <w:jc w:val="both"/>
        <w:rPr>
          <w:rFonts w:ascii="Times New Roman" w:hAnsi="Times New Roman"/>
          <w:b/>
        </w:rPr>
      </w:pPr>
      <w:r w:rsidRPr="005B5DDE">
        <w:rPr>
          <w:rFonts w:ascii="Times New Roman" w:hAnsi="Times New Roman"/>
          <w:b/>
        </w:rPr>
        <w:tab/>
        <w:t xml:space="preserve">                   </w:t>
      </w:r>
      <w:r>
        <w:rPr>
          <w:rFonts w:ascii="Times New Roman" w:hAnsi="Times New Roman"/>
          <w:b/>
        </w:rPr>
        <w:t xml:space="preserve"> </w:t>
      </w:r>
      <w:r w:rsidRPr="005B5DDE">
        <w:rPr>
          <w:rFonts w:ascii="Times New Roman" w:hAnsi="Times New Roman"/>
          <w:b/>
        </w:rPr>
        <w:t>OPĆINA MURTER-KORNATI</w:t>
      </w:r>
    </w:p>
    <w:p w:rsidR="00732540" w:rsidRPr="005B5DDE" w:rsidRDefault="00732540" w:rsidP="00732540">
      <w:pPr>
        <w:pStyle w:val="Bezproreda"/>
        <w:tabs>
          <w:tab w:val="center" w:pos="1701"/>
        </w:tabs>
        <w:jc w:val="both"/>
        <w:rPr>
          <w:rFonts w:ascii="Times New Roman" w:hAnsi="Times New Roman"/>
          <w:b/>
        </w:rPr>
      </w:pPr>
      <w:r w:rsidRPr="005B5DDE">
        <w:rPr>
          <w:rFonts w:ascii="Times New Roman" w:hAnsi="Times New Roman"/>
          <w:b/>
        </w:rPr>
        <w:tab/>
        <w:t xml:space="preserve">                </w:t>
      </w:r>
      <w:r>
        <w:rPr>
          <w:rFonts w:ascii="Times New Roman" w:hAnsi="Times New Roman"/>
          <w:b/>
        </w:rPr>
        <w:t xml:space="preserve">  JEDINSTVENI UPRAVNI ODJEL</w:t>
      </w:r>
      <w:r w:rsidRPr="005B5DDE">
        <w:rPr>
          <w:rFonts w:ascii="Times New Roman" w:hAnsi="Times New Roman"/>
          <w:b/>
        </w:rPr>
        <w:t xml:space="preserve">                        </w:t>
      </w:r>
    </w:p>
    <w:p w:rsidR="00732540" w:rsidRDefault="00732540" w:rsidP="00732540">
      <w:pPr>
        <w:pStyle w:val="Bezproreda"/>
        <w:tabs>
          <w:tab w:val="center" w:pos="1701"/>
        </w:tabs>
        <w:jc w:val="both"/>
        <w:rPr>
          <w:b/>
          <w:i/>
          <w:color w:val="222222"/>
          <w:sz w:val="16"/>
          <w:szCs w:val="16"/>
        </w:rPr>
      </w:pPr>
      <w:r w:rsidRPr="005B5DDE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</w:t>
      </w:r>
      <w:r w:rsidRPr="005B5DDE">
        <w:rPr>
          <w:b/>
          <w:i/>
          <w:color w:val="222222"/>
        </w:rPr>
        <w:t xml:space="preserve"> </w:t>
      </w:r>
    </w:p>
    <w:p w:rsidR="00732540" w:rsidRDefault="00732540" w:rsidP="00732540"/>
    <w:p w:rsidR="00732540" w:rsidRDefault="00732540" w:rsidP="00732540"/>
    <w:p w:rsidR="00732540" w:rsidRPr="005B64AF" w:rsidRDefault="00732540" w:rsidP="00732540">
      <w:pPr>
        <w:ind w:right="3850" w:firstLine="708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 xml:space="preserve">          </w:t>
      </w:r>
      <w:r w:rsidRPr="004C46B5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</w:t>
      </w:r>
    </w:p>
    <w:p w:rsidR="00732540" w:rsidRDefault="00732540" w:rsidP="00732540">
      <w:pPr>
        <w:rPr>
          <w:rFonts w:ascii="Arial Narrow" w:hAnsi="Arial Narrow"/>
          <w:b/>
        </w:rPr>
      </w:pPr>
    </w:p>
    <w:p w:rsidR="00E238AB" w:rsidRDefault="00E238AB" w:rsidP="00E238AB">
      <w:pPr>
        <w:jc w:val="center"/>
      </w:pPr>
    </w:p>
    <w:p w:rsidR="00E238AB" w:rsidRPr="00727FFB" w:rsidRDefault="00E238AB" w:rsidP="00E238AB">
      <w:pPr>
        <w:jc w:val="center"/>
        <w:rPr>
          <w:b/>
        </w:rPr>
      </w:pPr>
      <w:r w:rsidRPr="00727FFB">
        <w:rPr>
          <w:b/>
        </w:rPr>
        <w:t>OBRAZLOŽENJE</w:t>
      </w:r>
    </w:p>
    <w:p w:rsidR="00E238AB" w:rsidRPr="00E20394" w:rsidRDefault="00E238AB" w:rsidP="00E238AB">
      <w:pPr>
        <w:jc w:val="center"/>
        <w:rPr>
          <w:b/>
        </w:rPr>
      </w:pPr>
      <w:r>
        <w:rPr>
          <w:b/>
        </w:rPr>
        <w:t>Godišnjeg</w:t>
      </w:r>
      <w:r w:rsidRPr="00E20394">
        <w:rPr>
          <w:b/>
        </w:rPr>
        <w:t xml:space="preserve"> izvještaj</w:t>
      </w:r>
      <w:r>
        <w:rPr>
          <w:b/>
        </w:rPr>
        <w:t>a</w:t>
      </w:r>
      <w:r w:rsidRPr="00E20394">
        <w:rPr>
          <w:b/>
        </w:rPr>
        <w:t xml:space="preserve"> o izvršenju proračuna  </w:t>
      </w:r>
    </w:p>
    <w:p w:rsidR="00E238AB" w:rsidRPr="00E20394" w:rsidRDefault="00E238AB" w:rsidP="00E238AB">
      <w:pPr>
        <w:jc w:val="center"/>
        <w:rPr>
          <w:b/>
        </w:rPr>
      </w:pPr>
      <w:r>
        <w:rPr>
          <w:b/>
        </w:rPr>
        <w:t xml:space="preserve">Općine </w:t>
      </w:r>
      <w:r w:rsidRPr="00E20394">
        <w:rPr>
          <w:b/>
        </w:rPr>
        <w:t>Murter-Kornati  za razdoblje</w:t>
      </w:r>
    </w:p>
    <w:p w:rsidR="00E238AB" w:rsidRDefault="00E238AB" w:rsidP="00E238AB">
      <w:pPr>
        <w:jc w:val="center"/>
        <w:rPr>
          <w:b/>
        </w:rPr>
      </w:pPr>
      <w:r w:rsidRPr="00E20394">
        <w:rPr>
          <w:b/>
        </w:rPr>
        <w:t>01.01.20</w:t>
      </w:r>
      <w:r>
        <w:rPr>
          <w:b/>
        </w:rPr>
        <w:t>23. do 31.12</w:t>
      </w:r>
      <w:r w:rsidRPr="00E20394">
        <w:rPr>
          <w:b/>
        </w:rPr>
        <w:t>.20</w:t>
      </w:r>
      <w:r>
        <w:rPr>
          <w:b/>
        </w:rPr>
        <w:t>23.</w:t>
      </w:r>
    </w:p>
    <w:p w:rsidR="00E238AB" w:rsidRDefault="00E238AB" w:rsidP="00E238AB">
      <w:pPr>
        <w:jc w:val="center"/>
        <w:rPr>
          <w:b/>
        </w:rPr>
      </w:pPr>
    </w:p>
    <w:p w:rsidR="00E238AB" w:rsidRPr="00D31EF5" w:rsidRDefault="00E238AB" w:rsidP="00E238AB">
      <w:pPr>
        <w:rPr>
          <w:rFonts w:ascii="Arial Narrow" w:hAnsi="Arial Narrow" w:cs="Arial"/>
          <w:b/>
          <w:sz w:val="22"/>
          <w:szCs w:val="22"/>
        </w:rPr>
      </w:pPr>
    </w:p>
    <w:p w:rsidR="00E238AB" w:rsidRPr="00E56FBB" w:rsidRDefault="00E238AB" w:rsidP="00E238AB">
      <w:pPr>
        <w:rPr>
          <w:rFonts w:ascii="Arial Narrow" w:hAnsi="Arial Narrow" w:cs="Arial"/>
          <w:szCs w:val="24"/>
        </w:rPr>
      </w:pPr>
      <w:r w:rsidRPr="00E56FBB">
        <w:rPr>
          <w:rFonts w:ascii="Arial Narrow" w:hAnsi="Arial Narrow" w:cs="Arial"/>
          <w:szCs w:val="24"/>
        </w:rPr>
        <w:t xml:space="preserve">Pravilnikom o polugodišnjem i godišnjem izvješću o izvršenju proračuna </w:t>
      </w:r>
      <w:r w:rsidR="005F7FAA">
        <w:rPr>
          <w:rFonts w:ascii="Arial Narrow" w:hAnsi="Arial Narrow" w:cs="Arial"/>
          <w:szCs w:val="24"/>
        </w:rPr>
        <w:t>i financijskog plana</w:t>
      </w:r>
      <w:bookmarkStart w:id="0" w:name="_GoBack"/>
      <w:bookmarkEnd w:id="0"/>
      <w:r w:rsidRPr="00E56FBB">
        <w:rPr>
          <w:rFonts w:ascii="Arial Narrow" w:hAnsi="Arial Narrow" w:cs="Arial"/>
          <w:szCs w:val="24"/>
        </w:rPr>
        <w:t>(„Narodne novine“, br. 85/23 ), utvrđeno je da godišnji izvještaj o izvršenju proračuna jedinice lokalne samouprave sadrži:</w:t>
      </w:r>
    </w:p>
    <w:p w:rsidR="00E238AB" w:rsidRPr="00E56FBB" w:rsidRDefault="00E238AB" w:rsidP="00E238AB">
      <w:pPr>
        <w:rPr>
          <w:rFonts w:ascii="Arial Narrow" w:hAnsi="Arial Narrow" w:cs="Arial"/>
          <w:szCs w:val="24"/>
        </w:rPr>
      </w:pPr>
    </w:p>
    <w:p w:rsidR="00355ECB" w:rsidRPr="00E56FBB" w:rsidRDefault="00355ECB" w:rsidP="00355ECB">
      <w:pPr>
        <w:rPr>
          <w:rFonts w:ascii="Arial Narrow" w:hAnsi="Arial Narrow"/>
          <w:szCs w:val="24"/>
        </w:rPr>
      </w:pPr>
      <w:r w:rsidRPr="00E56FBB">
        <w:rPr>
          <w:rFonts w:ascii="Arial Narrow" w:hAnsi="Arial Narrow"/>
          <w:szCs w:val="24"/>
        </w:rPr>
        <w:t>1.OPĆI DIO</w:t>
      </w:r>
    </w:p>
    <w:p w:rsidR="00355ECB" w:rsidRPr="00E56FBB" w:rsidRDefault="00355ECB" w:rsidP="00355ECB">
      <w:pPr>
        <w:pStyle w:val="Odlomakpopisa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  <w:r w:rsidRPr="00E56FBB">
        <w:rPr>
          <w:rFonts w:ascii="Arial Narrow" w:hAnsi="Arial Narrow"/>
          <w:sz w:val="24"/>
          <w:szCs w:val="24"/>
        </w:rPr>
        <w:t>A. Račun prihoda i rashoda</w:t>
      </w:r>
    </w:p>
    <w:p w:rsidR="00355ECB" w:rsidRPr="00E56FBB" w:rsidRDefault="00355ECB" w:rsidP="00355ECB">
      <w:pPr>
        <w:pStyle w:val="Odlomakpopisa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  <w:r w:rsidRPr="00E56FBB">
        <w:rPr>
          <w:rFonts w:ascii="Arial Narrow" w:hAnsi="Arial Narrow"/>
          <w:sz w:val="24"/>
          <w:szCs w:val="24"/>
        </w:rPr>
        <w:t>- prihodi i rashodi prema ekonomskoj klasifikaciji</w:t>
      </w:r>
    </w:p>
    <w:p w:rsidR="00355ECB" w:rsidRPr="00E56FBB" w:rsidRDefault="00355ECB" w:rsidP="00355ECB">
      <w:pPr>
        <w:pStyle w:val="Odlomakpopisa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  <w:r w:rsidRPr="00E56FBB">
        <w:rPr>
          <w:rFonts w:ascii="Arial Narrow" w:hAnsi="Arial Narrow"/>
          <w:sz w:val="24"/>
          <w:szCs w:val="24"/>
        </w:rPr>
        <w:t>- prihodi i rashodi prema izvorima financiranja</w:t>
      </w:r>
    </w:p>
    <w:p w:rsidR="00355ECB" w:rsidRPr="00E56FBB" w:rsidRDefault="00355ECB" w:rsidP="00355ECB">
      <w:pPr>
        <w:pStyle w:val="Odlomakpopisa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  <w:r w:rsidRPr="00E56FBB">
        <w:rPr>
          <w:rFonts w:ascii="Arial Narrow" w:hAnsi="Arial Narrow"/>
          <w:sz w:val="24"/>
          <w:szCs w:val="24"/>
        </w:rPr>
        <w:t>- rashodi prema funkcijskoj klasifikaciji</w:t>
      </w:r>
    </w:p>
    <w:p w:rsidR="00355ECB" w:rsidRPr="00E56FBB" w:rsidRDefault="00355ECB" w:rsidP="00355ECB">
      <w:pPr>
        <w:pStyle w:val="Odlomakpopisa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  <w:r w:rsidRPr="00E56FBB">
        <w:rPr>
          <w:rFonts w:ascii="Arial Narrow" w:hAnsi="Arial Narrow"/>
          <w:sz w:val="24"/>
          <w:szCs w:val="24"/>
        </w:rPr>
        <w:t>B. Račun financiranja</w:t>
      </w:r>
    </w:p>
    <w:p w:rsidR="00355ECB" w:rsidRPr="00E56FBB" w:rsidRDefault="00355ECB" w:rsidP="00355ECB">
      <w:pPr>
        <w:pStyle w:val="Odlomakpopisa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  <w:r w:rsidRPr="00E56FBB">
        <w:rPr>
          <w:rFonts w:ascii="Arial Narrow" w:hAnsi="Arial Narrow"/>
          <w:sz w:val="24"/>
          <w:szCs w:val="24"/>
        </w:rPr>
        <w:t>- račun financiranja prema ekonomskoj klasifikaciji</w:t>
      </w:r>
    </w:p>
    <w:p w:rsidR="00355ECB" w:rsidRPr="00E56FBB" w:rsidRDefault="00355ECB" w:rsidP="00355ECB">
      <w:pPr>
        <w:pStyle w:val="Odlomakpopisa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  <w:r w:rsidRPr="00E56FBB">
        <w:rPr>
          <w:rFonts w:ascii="Arial Narrow" w:hAnsi="Arial Narrow"/>
          <w:sz w:val="24"/>
          <w:szCs w:val="24"/>
        </w:rPr>
        <w:t>- račun financiranja prema izvorima financiranja</w:t>
      </w:r>
    </w:p>
    <w:p w:rsidR="00355ECB" w:rsidRPr="00E56FBB" w:rsidRDefault="00355ECB" w:rsidP="00355ECB">
      <w:pPr>
        <w:rPr>
          <w:rFonts w:ascii="Arial Narrow" w:hAnsi="Arial Narrow"/>
          <w:szCs w:val="24"/>
        </w:rPr>
      </w:pPr>
      <w:r w:rsidRPr="00E56FBB">
        <w:rPr>
          <w:rFonts w:ascii="Arial Narrow" w:hAnsi="Arial Narrow"/>
          <w:szCs w:val="24"/>
        </w:rPr>
        <w:t xml:space="preserve">2.POSEBNI DIO </w:t>
      </w:r>
    </w:p>
    <w:p w:rsidR="00355ECB" w:rsidRPr="00E56FBB" w:rsidRDefault="00355ECB" w:rsidP="00355ECB">
      <w:pPr>
        <w:rPr>
          <w:rFonts w:ascii="Arial Narrow" w:hAnsi="Arial Narrow"/>
          <w:szCs w:val="24"/>
        </w:rPr>
      </w:pPr>
      <w:r w:rsidRPr="00E56FBB">
        <w:rPr>
          <w:rFonts w:ascii="Arial Narrow" w:hAnsi="Arial Narrow"/>
          <w:szCs w:val="24"/>
        </w:rPr>
        <w:t xml:space="preserve">           - izvršenje po organizacijskoj klasifikaciji</w:t>
      </w:r>
    </w:p>
    <w:p w:rsidR="00355ECB" w:rsidRPr="00E56FBB" w:rsidRDefault="00355ECB" w:rsidP="00355ECB">
      <w:pPr>
        <w:rPr>
          <w:rFonts w:ascii="Arial Narrow" w:hAnsi="Arial Narrow"/>
          <w:szCs w:val="24"/>
        </w:rPr>
      </w:pPr>
      <w:r w:rsidRPr="00E56FBB">
        <w:rPr>
          <w:rFonts w:ascii="Arial Narrow" w:hAnsi="Arial Narrow"/>
          <w:szCs w:val="24"/>
        </w:rPr>
        <w:t xml:space="preserve">           - izvršenje po programskoj klasifikaciji</w:t>
      </w:r>
    </w:p>
    <w:p w:rsidR="00355ECB" w:rsidRPr="00E56FBB" w:rsidRDefault="00355ECB" w:rsidP="00355ECB">
      <w:pPr>
        <w:rPr>
          <w:rFonts w:ascii="Arial Narrow" w:hAnsi="Arial Narrow"/>
          <w:szCs w:val="24"/>
        </w:rPr>
      </w:pPr>
      <w:r w:rsidRPr="00E56FBB">
        <w:rPr>
          <w:rFonts w:ascii="Arial Narrow" w:hAnsi="Arial Narrow"/>
          <w:szCs w:val="24"/>
        </w:rPr>
        <w:t xml:space="preserve">           - izvršenje prema funkcijskoj klasifikaciji</w:t>
      </w:r>
    </w:p>
    <w:p w:rsidR="00355ECB" w:rsidRPr="00E56FBB" w:rsidRDefault="00355ECB" w:rsidP="00355ECB">
      <w:pPr>
        <w:rPr>
          <w:rFonts w:ascii="Arial Narrow" w:hAnsi="Arial Narrow"/>
          <w:szCs w:val="24"/>
        </w:rPr>
      </w:pPr>
      <w:r w:rsidRPr="00E56FBB">
        <w:rPr>
          <w:rFonts w:ascii="Arial Narrow" w:hAnsi="Arial Narrow"/>
          <w:szCs w:val="24"/>
        </w:rPr>
        <w:t xml:space="preserve">           - izvršenje prema izvorima financiranja</w:t>
      </w:r>
    </w:p>
    <w:p w:rsidR="00355ECB" w:rsidRPr="00E56FBB" w:rsidRDefault="00355ECB" w:rsidP="00355ECB">
      <w:pPr>
        <w:rPr>
          <w:rFonts w:ascii="Arial Narrow" w:hAnsi="Arial Narrow"/>
          <w:szCs w:val="24"/>
        </w:rPr>
      </w:pPr>
      <w:r w:rsidRPr="00E56FBB">
        <w:rPr>
          <w:rFonts w:ascii="Arial Narrow" w:hAnsi="Arial Narrow"/>
          <w:szCs w:val="24"/>
        </w:rPr>
        <w:t xml:space="preserve">           </w:t>
      </w:r>
    </w:p>
    <w:p w:rsidR="00355ECB" w:rsidRPr="00E56FBB" w:rsidRDefault="00355ECB" w:rsidP="00355ECB">
      <w:pPr>
        <w:rPr>
          <w:rFonts w:ascii="Arial Narrow" w:hAnsi="Arial Narrow"/>
          <w:szCs w:val="24"/>
        </w:rPr>
      </w:pPr>
      <w:r w:rsidRPr="00E56FBB">
        <w:rPr>
          <w:rFonts w:ascii="Arial Narrow" w:hAnsi="Arial Narrow"/>
          <w:szCs w:val="24"/>
        </w:rPr>
        <w:t>3. izvještaj o zaduživanju na domaćem i stranom tržištu novca i kapitala,</w:t>
      </w:r>
    </w:p>
    <w:p w:rsidR="00355ECB" w:rsidRPr="00E56FBB" w:rsidRDefault="00355ECB" w:rsidP="00355ECB">
      <w:pPr>
        <w:rPr>
          <w:rFonts w:ascii="Arial Narrow" w:hAnsi="Arial Narrow"/>
          <w:szCs w:val="24"/>
        </w:rPr>
      </w:pPr>
      <w:r w:rsidRPr="00E56FBB">
        <w:rPr>
          <w:rFonts w:ascii="Arial Narrow" w:hAnsi="Arial Narrow"/>
          <w:szCs w:val="24"/>
        </w:rPr>
        <w:t>4. izvještaj o korištenju proračunske zalihe,</w:t>
      </w:r>
    </w:p>
    <w:p w:rsidR="00355ECB" w:rsidRPr="00E56FBB" w:rsidRDefault="00355ECB" w:rsidP="00355ECB">
      <w:pPr>
        <w:rPr>
          <w:rFonts w:ascii="Arial Narrow" w:hAnsi="Arial Narrow"/>
          <w:szCs w:val="24"/>
        </w:rPr>
      </w:pPr>
      <w:r w:rsidRPr="00E56FBB">
        <w:rPr>
          <w:rFonts w:ascii="Arial Narrow" w:hAnsi="Arial Narrow"/>
          <w:szCs w:val="24"/>
        </w:rPr>
        <w:t>5. izvještaj o danim državnim jamstvima i izdacima po državnim jamstvima,</w:t>
      </w:r>
    </w:p>
    <w:p w:rsidR="00355ECB" w:rsidRPr="00E56FBB" w:rsidRDefault="00355ECB" w:rsidP="00355ECB">
      <w:pPr>
        <w:rPr>
          <w:rFonts w:ascii="Arial Narrow" w:hAnsi="Arial Narrow"/>
          <w:szCs w:val="24"/>
        </w:rPr>
      </w:pPr>
      <w:r w:rsidRPr="00E56FBB">
        <w:rPr>
          <w:rFonts w:ascii="Arial Narrow" w:hAnsi="Arial Narrow"/>
          <w:szCs w:val="24"/>
        </w:rPr>
        <w:lastRenderedPageBreak/>
        <w:t>6. izvještaj o korištenju sredstava fondova Europske unije</w:t>
      </w:r>
    </w:p>
    <w:p w:rsidR="00355ECB" w:rsidRPr="00E56FBB" w:rsidRDefault="00355ECB" w:rsidP="00355ECB">
      <w:pPr>
        <w:rPr>
          <w:rFonts w:ascii="Arial Narrow" w:hAnsi="Arial Narrow"/>
          <w:szCs w:val="24"/>
        </w:rPr>
      </w:pPr>
      <w:r w:rsidRPr="00E56FBB">
        <w:rPr>
          <w:rFonts w:ascii="Arial Narrow" w:hAnsi="Arial Narrow"/>
          <w:szCs w:val="24"/>
        </w:rPr>
        <w:t xml:space="preserve">7. obrazloženje ostvarenja prihoda i primitaka, rashoda i izdataka. </w:t>
      </w:r>
    </w:p>
    <w:p w:rsidR="00355ECB" w:rsidRPr="00E56FBB" w:rsidRDefault="00355ECB" w:rsidP="00355ECB">
      <w:pPr>
        <w:rPr>
          <w:rFonts w:ascii="Arial Narrow" w:hAnsi="Arial Narrow"/>
          <w:b/>
          <w:szCs w:val="24"/>
        </w:rPr>
      </w:pPr>
    </w:p>
    <w:p w:rsidR="009C55BA" w:rsidRPr="00E56FBB" w:rsidRDefault="009C55BA" w:rsidP="009C55BA">
      <w:pPr>
        <w:rPr>
          <w:rFonts w:ascii="Arial Narrow" w:hAnsi="Arial Narrow" w:cs="Arial"/>
          <w:b/>
          <w:bCs/>
          <w:color w:val="000000"/>
          <w:szCs w:val="24"/>
        </w:rPr>
      </w:pPr>
    </w:p>
    <w:p w:rsidR="009C55BA" w:rsidRPr="00E56FBB" w:rsidRDefault="009C55BA" w:rsidP="009C55BA">
      <w:pPr>
        <w:rPr>
          <w:rFonts w:ascii="Arial Narrow" w:hAnsi="Arial Narrow" w:cs="Arial"/>
          <w:szCs w:val="24"/>
        </w:rPr>
      </w:pPr>
      <w:r w:rsidRPr="00E56FBB">
        <w:rPr>
          <w:rFonts w:ascii="Arial Narrow" w:hAnsi="Arial Narrow" w:cs="Arial"/>
          <w:b/>
          <w:color w:val="000000"/>
          <w:szCs w:val="24"/>
        </w:rPr>
        <w:t>Ad 1.</w:t>
      </w:r>
      <w:r w:rsidRPr="00E56FBB">
        <w:rPr>
          <w:rFonts w:ascii="Arial Narrow" w:hAnsi="Arial Narrow" w:cs="Arial"/>
          <w:b/>
          <w:szCs w:val="24"/>
        </w:rPr>
        <w:t xml:space="preserve">   </w:t>
      </w:r>
      <w:r w:rsidRPr="00E56FBB">
        <w:rPr>
          <w:rFonts w:ascii="Arial Narrow" w:hAnsi="Arial Narrow" w:cs="Arial"/>
          <w:szCs w:val="24"/>
        </w:rPr>
        <w:t>Opći dio proračuna Općine Murter-Kornati  sadrži :</w:t>
      </w:r>
    </w:p>
    <w:p w:rsidR="009C55BA" w:rsidRPr="00E56FBB" w:rsidRDefault="009C55BA" w:rsidP="009C55BA">
      <w:pPr>
        <w:rPr>
          <w:rFonts w:ascii="Arial Narrow" w:hAnsi="Arial Narrow" w:cs="Arial"/>
          <w:b/>
          <w:color w:val="000000"/>
          <w:szCs w:val="24"/>
        </w:rPr>
      </w:pPr>
    </w:p>
    <w:p w:rsidR="009C55BA" w:rsidRPr="00E56FBB" w:rsidRDefault="009C55BA" w:rsidP="009C55BA">
      <w:pPr>
        <w:autoSpaceDE w:val="0"/>
        <w:autoSpaceDN w:val="0"/>
        <w:adjustRightInd w:val="0"/>
        <w:rPr>
          <w:rFonts w:ascii="Arial Narrow" w:hAnsi="Arial Narrow" w:cs="Arial"/>
          <w:szCs w:val="24"/>
        </w:rPr>
      </w:pPr>
      <w:r w:rsidRPr="00E56FBB">
        <w:rPr>
          <w:rFonts w:ascii="Arial Narrow" w:hAnsi="Arial Narrow" w:cs="Arial"/>
          <w:szCs w:val="24"/>
        </w:rPr>
        <w:t>-Sažetak Računa prihoda i rashoda i Računa financiranja,</w:t>
      </w:r>
    </w:p>
    <w:p w:rsidR="009C55BA" w:rsidRPr="00E56FBB" w:rsidRDefault="009C55BA" w:rsidP="009C55BA">
      <w:pPr>
        <w:autoSpaceDE w:val="0"/>
        <w:autoSpaceDN w:val="0"/>
        <w:adjustRightInd w:val="0"/>
        <w:rPr>
          <w:rFonts w:ascii="Arial Narrow" w:hAnsi="Arial Narrow" w:cs="Arial"/>
          <w:szCs w:val="24"/>
        </w:rPr>
      </w:pPr>
      <w:r w:rsidRPr="00E56FBB">
        <w:rPr>
          <w:rFonts w:ascii="Arial Narrow" w:hAnsi="Arial Narrow" w:cs="Arial"/>
          <w:szCs w:val="24"/>
        </w:rPr>
        <w:t>-Račun prihoda i rashoda i Račun financiranja.</w:t>
      </w:r>
    </w:p>
    <w:p w:rsidR="009C55BA" w:rsidRPr="00E56FBB" w:rsidRDefault="009C55BA" w:rsidP="009C55BA">
      <w:pPr>
        <w:autoSpaceDE w:val="0"/>
        <w:autoSpaceDN w:val="0"/>
        <w:adjustRightInd w:val="0"/>
        <w:ind w:left="4305"/>
        <w:rPr>
          <w:rFonts w:ascii="Arial Narrow" w:hAnsi="Arial Narrow" w:cs="Arial"/>
          <w:szCs w:val="24"/>
        </w:rPr>
      </w:pPr>
    </w:p>
    <w:p w:rsidR="009C55BA" w:rsidRPr="00E56FBB" w:rsidRDefault="009C55BA" w:rsidP="009C55BA">
      <w:pPr>
        <w:autoSpaceDE w:val="0"/>
        <w:autoSpaceDN w:val="0"/>
        <w:adjustRightInd w:val="0"/>
        <w:ind w:firstLine="708"/>
        <w:rPr>
          <w:rFonts w:ascii="Arial Narrow" w:hAnsi="Arial Narrow" w:cs="Arial"/>
          <w:szCs w:val="24"/>
        </w:rPr>
      </w:pPr>
      <w:r w:rsidRPr="00E56FBB">
        <w:rPr>
          <w:rFonts w:ascii="Arial Narrow" w:hAnsi="Arial Narrow" w:cs="Arial"/>
          <w:szCs w:val="24"/>
        </w:rPr>
        <w:t>Račun prihoda i rashoda sastoji se od prihoda i rashoda iskazanih prema izvorima financiranja i ekonomskoj klasifikaciji te rashoda iskazanih prema funkcijskoj klasifikaciji., a prikazuje plan za proračunsku godinu, izvršenje za izvještajno razdoblje i indekse izvršenja.</w:t>
      </w:r>
    </w:p>
    <w:p w:rsidR="009C55BA" w:rsidRPr="00E56FBB" w:rsidRDefault="009C55BA" w:rsidP="009C55BA">
      <w:pPr>
        <w:autoSpaceDE w:val="0"/>
        <w:autoSpaceDN w:val="0"/>
        <w:adjustRightInd w:val="0"/>
        <w:ind w:firstLine="708"/>
        <w:rPr>
          <w:rFonts w:ascii="Arial Narrow" w:hAnsi="Arial Narrow" w:cs="Arial"/>
          <w:szCs w:val="24"/>
        </w:rPr>
      </w:pPr>
      <w:r w:rsidRPr="00E56FBB">
        <w:rPr>
          <w:rFonts w:ascii="Arial Narrow" w:hAnsi="Arial Narrow" w:cs="Arial"/>
          <w:szCs w:val="24"/>
        </w:rPr>
        <w:t>Račun financiranja prikazuje primitke od financijske imovine i zaduživanja te izdatke za financijsku imovinu i otplate instrumenata zaduživanja prema izvorima financiranja i ekonomskoj klasifikaciji.</w:t>
      </w:r>
    </w:p>
    <w:p w:rsidR="009C55BA" w:rsidRPr="00E56FBB" w:rsidRDefault="009C55BA" w:rsidP="009C55BA">
      <w:pPr>
        <w:autoSpaceDE w:val="0"/>
        <w:autoSpaceDN w:val="0"/>
        <w:adjustRightInd w:val="0"/>
        <w:rPr>
          <w:rFonts w:ascii="Arial Narrow" w:hAnsi="Arial Narrow" w:cs="Arial"/>
          <w:szCs w:val="24"/>
        </w:rPr>
      </w:pPr>
      <w:r w:rsidRPr="00E56FBB">
        <w:rPr>
          <w:rFonts w:ascii="Arial Narrow" w:hAnsi="Arial Narrow" w:cs="Arial"/>
          <w:szCs w:val="24"/>
        </w:rPr>
        <w:tab/>
      </w:r>
    </w:p>
    <w:p w:rsidR="00E238AB" w:rsidRPr="00E56FBB" w:rsidRDefault="009C55BA" w:rsidP="009C55BA">
      <w:pPr>
        <w:rPr>
          <w:rFonts w:ascii="Arial Narrow" w:hAnsi="Arial Narrow" w:cs="Arial"/>
          <w:szCs w:val="24"/>
        </w:rPr>
      </w:pPr>
      <w:r w:rsidRPr="00E56FBB">
        <w:rPr>
          <w:rFonts w:ascii="Arial Narrow" w:hAnsi="Arial Narrow" w:cs="Arial"/>
          <w:b/>
          <w:szCs w:val="24"/>
        </w:rPr>
        <w:t xml:space="preserve">Ad 2.  </w:t>
      </w:r>
      <w:r w:rsidRPr="00E56FBB">
        <w:rPr>
          <w:rFonts w:ascii="Arial Narrow" w:hAnsi="Arial Narrow" w:cs="Arial"/>
          <w:szCs w:val="24"/>
        </w:rPr>
        <w:t xml:space="preserve">Posebni dio godišnjeg izvještaja o izvršenju proračuna sadrži izvršenje rashoda i izdataka iskazanih po organizacijskoj klasifikaciji, izvorima financiranja i ekonomskoj klasifikaciji, raspoređenih u programe koji se sastoje od aktivnosti i projekata. </w:t>
      </w:r>
    </w:p>
    <w:p w:rsidR="009C55BA" w:rsidRPr="00E56FBB" w:rsidRDefault="009C55BA" w:rsidP="009C55BA">
      <w:pPr>
        <w:rPr>
          <w:rFonts w:ascii="Arial Narrow" w:hAnsi="Arial Narrow" w:cs="Arial"/>
          <w:b/>
          <w:szCs w:val="24"/>
        </w:rPr>
      </w:pPr>
    </w:p>
    <w:p w:rsidR="00E238AB" w:rsidRPr="00E56FBB" w:rsidRDefault="00E238AB" w:rsidP="00E238AB">
      <w:pPr>
        <w:pStyle w:val="Odlomakpopisa"/>
        <w:spacing w:line="240" w:lineRule="auto"/>
        <w:ind w:left="0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56FBB">
        <w:rPr>
          <w:rFonts w:ascii="Arial Narrow" w:hAnsi="Arial Narrow" w:cs="Arial"/>
          <w:color w:val="000000"/>
          <w:sz w:val="24"/>
          <w:szCs w:val="24"/>
        </w:rPr>
        <w:t>U skladu s odredbama Zakona o proračunu („Narodne novine“  br. 87/08, 136/12, 15/15 i 144/21)   te Pravilnika o polugodišnjem i godišnjem izvješću o izvršenju proračuna („Narodne novine“, br. 24/13, 102/17</w:t>
      </w:r>
      <w:r w:rsidR="009C55BA" w:rsidRPr="00E56FBB">
        <w:rPr>
          <w:rFonts w:ascii="Arial Narrow" w:hAnsi="Arial Narrow" w:cs="Arial"/>
          <w:color w:val="000000"/>
          <w:sz w:val="24"/>
          <w:szCs w:val="24"/>
        </w:rPr>
        <w:t>, 1/20,</w:t>
      </w:r>
      <w:r w:rsidRPr="00E56FBB">
        <w:rPr>
          <w:rFonts w:ascii="Arial Narrow" w:hAnsi="Arial Narrow" w:cs="Arial"/>
          <w:color w:val="000000"/>
          <w:sz w:val="24"/>
          <w:szCs w:val="24"/>
        </w:rPr>
        <w:t xml:space="preserve"> 147/20</w:t>
      </w:r>
      <w:r w:rsidR="009C55BA" w:rsidRPr="00E56FBB">
        <w:rPr>
          <w:rFonts w:ascii="Arial Narrow" w:hAnsi="Arial Narrow" w:cs="Arial"/>
          <w:color w:val="000000"/>
          <w:sz w:val="24"/>
          <w:szCs w:val="24"/>
        </w:rPr>
        <w:t xml:space="preserve"> i 85/23</w:t>
      </w:r>
      <w:r w:rsidRPr="00E56FBB">
        <w:rPr>
          <w:rFonts w:ascii="Arial Narrow" w:hAnsi="Arial Narrow" w:cs="Arial"/>
          <w:color w:val="000000"/>
          <w:sz w:val="24"/>
          <w:szCs w:val="24"/>
        </w:rPr>
        <w:t>), u općem i posebnom dijelu Proračuna prezentirani su podaci o planiranim prihodima i primicima, te rashodima i izdacima kroz Izvorni plan te podaci o njihovom izvršenju u 202</w:t>
      </w:r>
      <w:r w:rsidR="009C55BA" w:rsidRPr="00E56FBB">
        <w:rPr>
          <w:rFonts w:ascii="Arial Narrow" w:hAnsi="Arial Narrow" w:cs="Arial"/>
          <w:color w:val="000000"/>
          <w:sz w:val="24"/>
          <w:szCs w:val="24"/>
        </w:rPr>
        <w:t>3</w:t>
      </w:r>
      <w:r w:rsidRPr="00E56FBB">
        <w:rPr>
          <w:rFonts w:ascii="Arial Narrow" w:hAnsi="Arial Narrow" w:cs="Arial"/>
          <w:color w:val="000000"/>
          <w:sz w:val="24"/>
          <w:szCs w:val="24"/>
        </w:rPr>
        <w:t>. godini. U općem dijelu prikazani su i usporedni podaci s izvršenjem Proračuna u 202</w:t>
      </w:r>
      <w:r w:rsidR="009C55BA" w:rsidRPr="00E56FBB">
        <w:rPr>
          <w:rFonts w:ascii="Arial Narrow" w:hAnsi="Arial Narrow" w:cs="Arial"/>
          <w:color w:val="000000"/>
          <w:sz w:val="24"/>
          <w:szCs w:val="24"/>
        </w:rPr>
        <w:t>2</w:t>
      </w:r>
      <w:r w:rsidRPr="00E56FBB">
        <w:rPr>
          <w:rFonts w:ascii="Arial Narrow" w:hAnsi="Arial Narrow" w:cs="Arial"/>
          <w:color w:val="000000"/>
          <w:sz w:val="24"/>
          <w:szCs w:val="24"/>
        </w:rPr>
        <w:t>. godini.</w:t>
      </w:r>
    </w:p>
    <w:p w:rsidR="00644A1D" w:rsidRPr="00314249" w:rsidRDefault="00644A1D" w:rsidP="00732540">
      <w:pPr>
        <w:pStyle w:val="Default"/>
        <w:rPr>
          <w:rFonts w:ascii="Arial Narrow" w:hAnsi="Arial Narrow"/>
          <w:sz w:val="22"/>
          <w:szCs w:val="22"/>
        </w:rPr>
      </w:pPr>
    </w:p>
    <w:p w:rsidR="00732540" w:rsidRDefault="00732540" w:rsidP="00732540">
      <w:pPr>
        <w:jc w:val="left"/>
        <w:rPr>
          <w:rFonts w:ascii="Arial Narrow" w:hAnsi="Arial Narrow"/>
          <w:b/>
          <w:sz w:val="22"/>
          <w:szCs w:val="22"/>
        </w:rPr>
      </w:pPr>
      <w:r w:rsidRPr="00314249">
        <w:rPr>
          <w:rFonts w:ascii="Arial Narrow" w:hAnsi="Arial Narrow"/>
          <w:b/>
          <w:sz w:val="22"/>
          <w:szCs w:val="22"/>
        </w:rPr>
        <w:t xml:space="preserve">                                                   </w:t>
      </w:r>
    </w:p>
    <w:p w:rsidR="00646E14" w:rsidRDefault="00646E14" w:rsidP="00732540">
      <w:pPr>
        <w:spacing w:after="120"/>
        <w:rPr>
          <w:rFonts w:ascii="Arial Narrow" w:hAnsi="Arial Narrow"/>
          <w:b/>
          <w:szCs w:val="24"/>
        </w:rPr>
      </w:pPr>
    </w:p>
    <w:p w:rsidR="00732540" w:rsidRPr="00485015" w:rsidRDefault="00485015" w:rsidP="00485015">
      <w:pPr>
        <w:pStyle w:val="Odlomakpopisa"/>
        <w:numPr>
          <w:ilvl w:val="0"/>
          <w:numId w:val="32"/>
        </w:numPr>
        <w:spacing w:after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Račun prihoda i primitaka</w:t>
      </w:r>
    </w:p>
    <w:p w:rsidR="00732540" w:rsidRPr="00D31EF5" w:rsidRDefault="00732540" w:rsidP="00732540">
      <w:pPr>
        <w:rPr>
          <w:rFonts w:ascii="Arial Narrow" w:hAnsi="Arial Narrow"/>
          <w:sz w:val="22"/>
          <w:szCs w:val="22"/>
        </w:rPr>
      </w:pPr>
    </w:p>
    <w:p w:rsidR="00485015" w:rsidRPr="00862F6B" w:rsidRDefault="00485015" w:rsidP="00862F6B">
      <w:pPr>
        <w:ind w:firstLine="360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>Proračun Općine Murter-Kornati za 2023. godinu donesen je na 11. redovnoj sjednici Općinskog vijeća Općine Murter-Kornati, održanoj 21. prosinca 2022. godine i iznosio je 3.441.228 eura.</w:t>
      </w:r>
    </w:p>
    <w:p w:rsidR="00485015" w:rsidRPr="00862F6B" w:rsidRDefault="00485015" w:rsidP="00862F6B">
      <w:pPr>
        <w:ind w:firstLine="360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>Prve Izmjene i dopune Proračuna Općine Murter-Kornati za 202</w:t>
      </w:r>
      <w:r w:rsidR="00FD1CE9" w:rsidRPr="00862F6B">
        <w:rPr>
          <w:rFonts w:ascii="Arial Narrow" w:hAnsi="Arial Narrow"/>
          <w:szCs w:val="24"/>
        </w:rPr>
        <w:t>3</w:t>
      </w:r>
      <w:r w:rsidRPr="00862F6B">
        <w:rPr>
          <w:rFonts w:ascii="Arial Narrow" w:hAnsi="Arial Narrow"/>
          <w:szCs w:val="24"/>
        </w:rPr>
        <w:t>. godinu donesene su na 1</w:t>
      </w:r>
      <w:r w:rsidR="00FD1CE9" w:rsidRPr="00862F6B">
        <w:rPr>
          <w:rFonts w:ascii="Arial Narrow" w:hAnsi="Arial Narrow"/>
          <w:szCs w:val="24"/>
        </w:rPr>
        <w:t>4</w:t>
      </w:r>
      <w:r w:rsidRPr="00862F6B">
        <w:rPr>
          <w:rFonts w:ascii="Arial Narrow" w:hAnsi="Arial Narrow"/>
          <w:szCs w:val="24"/>
        </w:rPr>
        <w:t xml:space="preserve">. redovnoj sjednici Općinskog vijeća Općine Murter-Kornati održanoj </w:t>
      </w:r>
      <w:r w:rsidR="00FD1CE9" w:rsidRPr="00862F6B">
        <w:rPr>
          <w:rFonts w:ascii="Arial Narrow" w:hAnsi="Arial Narrow"/>
          <w:szCs w:val="24"/>
        </w:rPr>
        <w:t>30</w:t>
      </w:r>
      <w:r w:rsidRPr="00862F6B">
        <w:rPr>
          <w:rFonts w:ascii="Arial Narrow" w:hAnsi="Arial Narrow"/>
          <w:szCs w:val="24"/>
        </w:rPr>
        <w:t xml:space="preserve">. </w:t>
      </w:r>
      <w:r w:rsidR="00FD1CE9" w:rsidRPr="00862F6B">
        <w:rPr>
          <w:rFonts w:ascii="Arial Narrow" w:hAnsi="Arial Narrow"/>
          <w:szCs w:val="24"/>
        </w:rPr>
        <w:t>lipnja</w:t>
      </w:r>
      <w:r w:rsidRPr="00862F6B">
        <w:rPr>
          <w:rFonts w:ascii="Arial Narrow" w:hAnsi="Arial Narrow"/>
          <w:szCs w:val="24"/>
        </w:rPr>
        <w:t xml:space="preserve"> 202</w:t>
      </w:r>
      <w:r w:rsidR="00FD1CE9" w:rsidRPr="00862F6B">
        <w:rPr>
          <w:rFonts w:ascii="Arial Narrow" w:hAnsi="Arial Narrow"/>
          <w:szCs w:val="24"/>
        </w:rPr>
        <w:t>3</w:t>
      </w:r>
      <w:r w:rsidRPr="00862F6B">
        <w:rPr>
          <w:rFonts w:ascii="Arial Narrow" w:hAnsi="Arial Narrow"/>
          <w:szCs w:val="24"/>
        </w:rPr>
        <w:t xml:space="preserve">. godine u iznosu od </w:t>
      </w:r>
      <w:r w:rsidR="00FD1CE9" w:rsidRPr="00862F6B">
        <w:rPr>
          <w:rFonts w:ascii="Arial Narrow" w:hAnsi="Arial Narrow"/>
          <w:szCs w:val="24"/>
        </w:rPr>
        <w:t>3</w:t>
      </w:r>
      <w:r w:rsidRPr="00862F6B">
        <w:rPr>
          <w:rFonts w:ascii="Arial Narrow" w:hAnsi="Arial Narrow"/>
          <w:szCs w:val="24"/>
        </w:rPr>
        <w:t>.</w:t>
      </w:r>
      <w:r w:rsidR="00FD1CE9" w:rsidRPr="00862F6B">
        <w:rPr>
          <w:rFonts w:ascii="Arial Narrow" w:hAnsi="Arial Narrow"/>
          <w:szCs w:val="24"/>
        </w:rPr>
        <w:t>679</w:t>
      </w:r>
      <w:r w:rsidRPr="00862F6B">
        <w:rPr>
          <w:rFonts w:ascii="Arial Narrow" w:hAnsi="Arial Narrow"/>
          <w:szCs w:val="24"/>
        </w:rPr>
        <w:t>.</w:t>
      </w:r>
      <w:r w:rsidR="00FD1CE9" w:rsidRPr="00862F6B">
        <w:rPr>
          <w:rFonts w:ascii="Arial Narrow" w:hAnsi="Arial Narrow"/>
          <w:szCs w:val="24"/>
        </w:rPr>
        <w:t>886</w:t>
      </w:r>
      <w:r w:rsidRPr="00862F6B">
        <w:rPr>
          <w:rFonts w:ascii="Arial Narrow" w:hAnsi="Arial Narrow"/>
          <w:szCs w:val="24"/>
        </w:rPr>
        <w:t xml:space="preserve"> </w:t>
      </w:r>
      <w:r w:rsidR="00FD1CE9" w:rsidRPr="00862F6B">
        <w:rPr>
          <w:rFonts w:ascii="Arial Narrow" w:hAnsi="Arial Narrow"/>
          <w:szCs w:val="24"/>
        </w:rPr>
        <w:t>eura</w:t>
      </w:r>
      <w:r w:rsidRPr="00862F6B">
        <w:rPr>
          <w:rFonts w:ascii="Arial Narrow" w:hAnsi="Arial Narrow"/>
          <w:szCs w:val="24"/>
        </w:rPr>
        <w:t>.</w:t>
      </w:r>
    </w:p>
    <w:p w:rsidR="00485015" w:rsidRPr="00862F6B" w:rsidRDefault="00485015" w:rsidP="00862F6B">
      <w:pPr>
        <w:ind w:firstLine="360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>Druge Izmjene i dopune Proračuna Općine Murter-Kornati za 202</w:t>
      </w:r>
      <w:r w:rsidR="00FD1CE9" w:rsidRPr="00862F6B">
        <w:rPr>
          <w:rFonts w:ascii="Arial Narrow" w:hAnsi="Arial Narrow"/>
          <w:szCs w:val="24"/>
        </w:rPr>
        <w:t>3</w:t>
      </w:r>
      <w:r w:rsidRPr="00862F6B">
        <w:rPr>
          <w:rFonts w:ascii="Arial Narrow" w:hAnsi="Arial Narrow"/>
          <w:szCs w:val="24"/>
        </w:rPr>
        <w:t>. godinu donesene su na 1</w:t>
      </w:r>
      <w:r w:rsidR="00E53548" w:rsidRPr="00862F6B">
        <w:rPr>
          <w:rFonts w:ascii="Arial Narrow" w:hAnsi="Arial Narrow"/>
          <w:szCs w:val="24"/>
        </w:rPr>
        <w:t>6</w:t>
      </w:r>
      <w:r w:rsidRPr="00862F6B">
        <w:rPr>
          <w:rFonts w:ascii="Arial Narrow" w:hAnsi="Arial Narrow"/>
          <w:szCs w:val="24"/>
        </w:rPr>
        <w:t xml:space="preserve"> redovnoj sjednici Općinskog vijeća Općine Murter-Kornati održanoj </w:t>
      </w:r>
      <w:r w:rsidR="00E53548" w:rsidRPr="00862F6B">
        <w:rPr>
          <w:rFonts w:ascii="Arial Narrow" w:hAnsi="Arial Narrow"/>
          <w:szCs w:val="24"/>
        </w:rPr>
        <w:t>16</w:t>
      </w:r>
      <w:r w:rsidRPr="00862F6B">
        <w:rPr>
          <w:rFonts w:ascii="Arial Narrow" w:hAnsi="Arial Narrow"/>
          <w:szCs w:val="24"/>
        </w:rPr>
        <w:t xml:space="preserve">. </w:t>
      </w:r>
      <w:r w:rsidR="00E53548" w:rsidRPr="00862F6B">
        <w:rPr>
          <w:rFonts w:ascii="Arial Narrow" w:hAnsi="Arial Narrow"/>
          <w:szCs w:val="24"/>
        </w:rPr>
        <w:t>studenog</w:t>
      </w:r>
      <w:r w:rsidRPr="00862F6B">
        <w:rPr>
          <w:rFonts w:ascii="Arial Narrow" w:hAnsi="Arial Narrow"/>
          <w:szCs w:val="24"/>
        </w:rPr>
        <w:t xml:space="preserve"> 202</w:t>
      </w:r>
      <w:r w:rsidR="00E53548" w:rsidRPr="00862F6B">
        <w:rPr>
          <w:rFonts w:ascii="Arial Narrow" w:hAnsi="Arial Narrow"/>
          <w:szCs w:val="24"/>
        </w:rPr>
        <w:t>3</w:t>
      </w:r>
      <w:r w:rsidRPr="00862F6B">
        <w:rPr>
          <w:rFonts w:ascii="Arial Narrow" w:hAnsi="Arial Narrow"/>
          <w:szCs w:val="24"/>
        </w:rPr>
        <w:t xml:space="preserve">. godine u iznosu od </w:t>
      </w:r>
      <w:r w:rsidR="00E53548" w:rsidRPr="00862F6B">
        <w:rPr>
          <w:rFonts w:ascii="Arial Narrow" w:hAnsi="Arial Narrow"/>
          <w:szCs w:val="24"/>
        </w:rPr>
        <w:t>3</w:t>
      </w:r>
      <w:r w:rsidRPr="00862F6B">
        <w:rPr>
          <w:rFonts w:ascii="Arial Narrow" w:hAnsi="Arial Narrow"/>
          <w:szCs w:val="24"/>
        </w:rPr>
        <w:t>.</w:t>
      </w:r>
      <w:r w:rsidR="00E53548" w:rsidRPr="00862F6B">
        <w:rPr>
          <w:rFonts w:ascii="Arial Narrow" w:hAnsi="Arial Narrow"/>
          <w:szCs w:val="24"/>
        </w:rPr>
        <w:t>678</w:t>
      </w:r>
      <w:r w:rsidRPr="00862F6B">
        <w:rPr>
          <w:rFonts w:ascii="Arial Narrow" w:hAnsi="Arial Narrow"/>
          <w:szCs w:val="24"/>
        </w:rPr>
        <w:t>.</w:t>
      </w:r>
      <w:r w:rsidR="00E53548" w:rsidRPr="00862F6B">
        <w:rPr>
          <w:rFonts w:ascii="Arial Narrow" w:hAnsi="Arial Narrow"/>
          <w:szCs w:val="24"/>
        </w:rPr>
        <w:t>932</w:t>
      </w:r>
      <w:r w:rsidRPr="00862F6B">
        <w:rPr>
          <w:rFonts w:ascii="Arial Narrow" w:hAnsi="Arial Narrow"/>
          <w:szCs w:val="24"/>
        </w:rPr>
        <w:t xml:space="preserve"> </w:t>
      </w:r>
      <w:r w:rsidR="00E53548" w:rsidRPr="00862F6B">
        <w:rPr>
          <w:rFonts w:ascii="Arial Narrow" w:hAnsi="Arial Narrow"/>
          <w:szCs w:val="24"/>
        </w:rPr>
        <w:t>eura</w:t>
      </w:r>
      <w:r w:rsidRPr="00862F6B">
        <w:rPr>
          <w:rFonts w:ascii="Arial Narrow" w:hAnsi="Arial Narrow"/>
          <w:szCs w:val="24"/>
        </w:rPr>
        <w:t>.</w:t>
      </w:r>
    </w:p>
    <w:p w:rsidR="00485015" w:rsidRPr="00862F6B" w:rsidRDefault="00485015" w:rsidP="00732540">
      <w:pPr>
        <w:rPr>
          <w:rFonts w:ascii="Arial Narrow" w:hAnsi="Arial Narrow"/>
          <w:szCs w:val="24"/>
        </w:rPr>
      </w:pPr>
    </w:p>
    <w:p w:rsidR="00732540" w:rsidRPr="00862F6B" w:rsidRDefault="00E53548" w:rsidP="00862F6B">
      <w:pPr>
        <w:ind w:firstLine="360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 xml:space="preserve">U </w:t>
      </w:r>
      <w:r w:rsidR="00732540" w:rsidRPr="00862F6B">
        <w:rPr>
          <w:rFonts w:ascii="Arial Narrow" w:hAnsi="Arial Narrow"/>
          <w:szCs w:val="24"/>
        </w:rPr>
        <w:t xml:space="preserve"> razdoblju od 01.01. - 31.12.2023. godine su ostvareni prihodi poslovanja u iznosu od 2.6</w:t>
      </w:r>
      <w:r w:rsidR="00E136ED" w:rsidRPr="00862F6B">
        <w:rPr>
          <w:rFonts w:ascii="Arial Narrow" w:hAnsi="Arial Narrow"/>
          <w:szCs w:val="24"/>
        </w:rPr>
        <w:t>66</w:t>
      </w:r>
      <w:r w:rsidR="00732540" w:rsidRPr="00862F6B">
        <w:rPr>
          <w:rFonts w:ascii="Arial Narrow" w:hAnsi="Arial Narrow"/>
          <w:szCs w:val="24"/>
        </w:rPr>
        <w:t>.</w:t>
      </w:r>
      <w:r w:rsidR="00E136ED" w:rsidRPr="00862F6B">
        <w:rPr>
          <w:rFonts w:ascii="Arial Narrow" w:hAnsi="Arial Narrow"/>
          <w:szCs w:val="24"/>
        </w:rPr>
        <w:t>329</w:t>
      </w:r>
      <w:r w:rsidR="00732540" w:rsidRPr="00862F6B">
        <w:rPr>
          <w:rFonts w:ascii="Arial Narrow" w:hAnsi="Arial Narrow"/>
          <w:szCs w:val="24"/>
        </w:rPr>
        <w:t>,</w:t>
      </w:r>
      <w:r w:rsidR="00E136ED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eura</w:t>
      </w:r>
      <w:r w:rsidR="00732540" w:rsidRPr="00862F6B">
        <w:rPr>
          <w:rFonts w:ascii="Arial Narrow" w:hAnsi="Arial Narrow"/>
          <w:szCs w:val="24"/>
        </w:rPr>
        <w:t>. Prihodi od prodaje nefinancijske imovine ostvareni su u iznosu od 2.063,00 eur</w:t>
      </w:r>
      <w:r w:rsidRPr="00862F6B">
        <w:rPr>
          <w:rFonts w:ascii="Arial Narrow" w:hAnsi="Arial Narrow"/>
          <w:szCs w:val="24"/>
        </w:rPr>
        <w:t>a</w:t>
      </w:r>
      <w:r w:rsidR="00732540" w:rsidRPr="00862F6B">
        <w:rPr>
          <w:rFonts w:ascii="Arial Narrow" w:hAnsi="Arial Narrow"/>
          <w:szCs w:val="24"/>
        </w:rPr>
        <w:t xml:space="preserve">. </w:t>
      </w:r>
    </w:p>
    <w:p w:rsidR="00732540" w:rsidRPr="00862F6B" w:rsidRDefault="00732540" w:rsidP="00732540">
      <w:pPr>
        <w:rPr>
          <w:rFonts w:ascii="Arial Narrow" w:hAnsi="Arial Narrow"/>
          <w:szCs w:val="24"/>
        </w:rPr>
      </w:pPr>
    </w:p>
    <w:p w:rsidR="00732540" w:rsidRPr="00862F6B" w:rsidRDefault="00732540" w:rsidP="00862F6B">
      <w:pPr>
        <w:ind w:firstLine="360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>Primici od financijske imovine i zaduživanja  ostvareni</w:t>
      </w:r>
      <w:r w:rsidR="00E53548" w:rsidRPr="00862F6B">
        <w:rPr>
          <w:rFonts w:ascii="Arial Narrow" w:hAnsi="Arial Narrow"/>
          <w:szCs w:val="24"/>
        </w:rPr>
        <w:t xml:space="preserve"> su u </w:t>
      </w:r>
      <w:r w:rsidRPr="00862F6B">
        <w:rPr>
          <w:rFonts w:ascii="Arial Narrow" w:hAnsi="Arial Narrow"/>
          <w:szCs w:val="24"/>
        </w:rPr>
        <w:t xml:space="preserve"> iznos</w:t>
      </w:r>
      <w:r w:rsidR="00E53548" w:rsidRPr="00862F6B">
        <w:rPr>
          <w:rFonts w:ascii="Arial Narrow" w:hAnsi="Arial Narrow"/>
          <w:szCs w:val="24"/>
        </w:rPr>
        <w:t xml:space="preserve">u </w:t>
      </w:r>
      <w:r w:rsidRPr="00862F6B">
        <w:rPr>
          <w:rFonts w:ascii="Arial Narrow" w:hAnsi="Arial Narrow"/>
          <w:szCs w:val="24"/>
        </w:rPr>
        <w:t xml:space="preserve"> 302.443</w:t>
      </w:r>
      <w:r w:rsidR="00E53548" w:rsidRPr="00862F6B">
        <w:rPr>
          <w:rFonts w:ascii="Arial Narrow" w:hAnsi="Arial Narrow"/>
          <w:szCs w:val="24"/>
        </w:rPr>
        <w:t xml:space="preserve">,00 </w:t>
      </w:r>
      <w:r w:rsidRPr="00862F6B">
        <w:rPr>
          <w:rFonts w:ascii="Arial Narrow" w:hAnsi="Arial Narrow"/>
          <w:szCs w:val="24"/>
        </w:rPr>
        <w:t>eura.</w:t>
      </w:r>
    </w:p>
    <w:p w:rsidR="00732540" w:rsidRPr="00862F6B" w:rsidRDefault="00E53548" w:rsidP="00862F6B">
      <w:pPr>
        <w:ind w:firstLine="360"/>
        <w:jc w:val="left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lastRenderedPageBreak/>
        <w:t xml:space="preserve">Vrijednosno značajniji prihodi općinskog proračuna </w:t>
      </w:r>
      <w:r w:rsidR="008026F3" w:rsidRPr="00862F6B">
        <w:rPr>
          <w:rFonts w:ascii="Arial Narrow" w:hAnsi="Arial Narrow"/>
          <w:szCs w:val="24"/>
        </w:rPr>
        <w:t>su prihodi od poreza koji su ostvareni u</w:t>
      </w:r>
      <w:r w:rsidR="004D446E" w:rsidRPr="00862F6B">
        <w:rPr>
          <w:rFonts w:ascii="Arial Narrow" w:hAnsi="Arial Narrow"/>
          <w:szCs w:val="24"/>
        </w:rPr>
        <w:t xml:space="preserve"> iznosu od 1.659.447,00. </w:t>
      </w:r>
      <w:r w:rsidR="00732540" w:rsidRPr="00862F6B">
        <w:rPr>
          <w:rFonts w:ascii="Arial Narrow" w:hAnsi="Arial Narrow"/>
          <w:szCs w:val="24"/>
        </w:rPr>
        <w:t xml:space="preserve">Porezi na imovinu odnose se na porez na kuće za odmor i porez na korištenje javnih površina, a u </w:t>
      </w:r>
      <w:bookmarkStart w:id="1" w:name="_Hlk45535881"/>
      <w:r w:rsidR="00732540" w:rsidRPr="00862F6B">
        <w:rPr>
          <w:rFonts w:ascii="Arial Narrow" w:hAnsi="Arial Narrow"/>
          <w:szCs w:val="24"/>
        </w:rPr>
        <w:t xml:space="preserve">izvještajnom razdoblju </w:t>
      </w:r>
      <w:bookmarkEnd w:id="1"/>
      <w:r w:rsidR="00732540" w:rsidRPr="00862F6B">
        <w:rPr>
          <w:rFonts w:ascii="Arial Narrow" w:hAnsi="Arial Narrow"/>
          <w:szCs w:val="24"/>
        </w:rPr>
        <w:t>ostvareni su u iznosu od 730.48</w:t>
      </w:r>
      <w:r w:rsidR="004D446E" w:rsidRPr="00862F6B">
        <w:rPr>
          <w:rFonts w:ascii="Arial Narrow" w:hAnsi="Arial Narrow"/>
          <w:szCs w:val="24"/>
        </w:rPr>
        <w:t>9</w:t>
      </w:r>
      <w:r w:rsidR="00732540" w:rsidRPr="00862F6B">
        <w:rPr>
          <w:rFonts w:ascii="Arial Narrow" w:hAnsi="Arial Narrow"/>
          <w:szCs w:val="24"/>
        </w:rPr>
        <w:t>,</w:t>
      </w:r>
      <w:r w:rsidR="004D446E" w:rsidRPr="00862F6B">
        <w:rPr>
          <w:rFonts w:ascii="Arial Narrow" w:hAnsi="Arial Narrow"/>
          <w:szCs w:val="24"/>
        </w:rPr>
        <w:t>0</w:t>
      </w:r>
      <w:r w:rsidR="00732540" w:rsidRPr="00862F6B">
        <w:rPr>
          <w:rFonts w:ascii="Arial Narrow" w:hAnsi="Arial Narrow"/>
          <w:szCs w:val="24"/>
        </w:rPr>
        <w:t>0 eur</w:t>
      </w:r>
      <w:r w:rsidR="008026F3" w:rsidRPr="00862F6B">
        <w:rPr>
          <w:rFonts w:ascii="Arial Narrow" w:hAnsi="Arial Narrow"/>
          <w:szCs w:val="24"/>
        </w:rPr>
        <w:t xml:space="preserve">, dok je porez na potrošnju alkoholnih i bezalkoholnih pića ostvaren u iznosu od  </w:t>
      </w:r>
      <w:r w:rsidR="00732540" w:rsidRPr="00862F6B">
        <w:rPr>
          <w:rFonts w:ascii="Arial Narrow" w:hAnsi="Arial Narrow"/>
          <w:szCs w:val="24"/>
        </w:rPr>
        <w:t>136.883,0</w:t>
      </w:r>
      <w:r w:rsidR="004D446E" w:rsidRPr="00862F6B">
        <w:rPr>
          <w:rFonts w:ascii="Arial Narrow" w:hAnsi="Arial Narrow"/>
          <w:szCs w:val="24"/>
        </w:rPr>
        <w:t>0</w:t>
      </w:r>
      <w:r w:rsidR="00732540" w:rsidRPr="00862F6B">
        <w:rPr>
          <w:rFonts w:ascii="Arial Narrow" w:hAnsi="Arial Narrow"/>
          <w:szCs w:val="24"/>
        </w:rPr>
        <w:t xml:space="preserve"> eura što je više za 13,3% u odnosu na ostvareno u 2022. godini. </w:t>
      </w:r>
    </w:p>
    <w:p w:rsidR="00732540" w:rsidRPr="00862F6B" w:rsidRDefault="00732540" w:rsidP="00862F6B">
      <w:pPr>
        <w:ind w:firstLine="360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 xml:space="preserve">Kapitalne pomoći od međunarodnih organizacija ostvarene </w:t>
      </w:r>
      <w:r w:rsidR="008026F3" w:rsidRPr="00862F6B">
        <w:rPr>
          <w:rFonts w:ascii="Arial Narrow" w:hAnsi="Arial Narrow"/>
          <w:szCs w:val="24"/>
        </w:rPr>
        <w:t xml:space="preserve"> su </w:t>
      </w:r>
      <w:r w:rsidRPr="00862F6B">
        <w:rPr>
          <w:rFonts w:ascii="Arial Narrow" w:hAnsi="Arial Narrow"/>
          <w:szCs w:val="24"/>
        </w:rPr>
        <w:t>u  iznos</w:t>
      </w:r>
      <w:r w:rsidR="008026F3" w:rsidRPr="00862F6B">
        <w:rPr>
          <w:rFonts w:ascii="Arial Narrow" w:hAnsi="Arial Narrow"/>
          <w:szCs w:val="24"/>
        </w:rPr>
        <w:t xml:space="preserve">u od </w:t>
      </w:r>
      <w:r w:rsidRPr="00862F6B">
        <w:rPr>
          <w:rFonts w:ascii="Arial Narrow" w:hAnsi="Arial Narrow"/>
          <w:szCs w:val="24"/>
        </w:rPr>
        <w:t xml:space="preserve"> 73.103,</w:t>
      </w:r>
      <w:r w:rsidR="004D446E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eur, a odnose se na refundaciju sredstva za projekt  arheološko-rekreacijskog parka Colentum.</w:t>
      </w:r>
    </w:p>
    <w:p w:rsidR="008026F3" w:rsidRPr="00862F6B" w:rsidRDefault="008026F3" w:rsidP="00732540">
      <w:pPr>
        <w:rPr>
          <w:rFonts w:ascii="Arial Narrow" w:hAnsi="Arial Narrow"/>
          <w:szCs w:val="24"/>
        </w:rPr>
      </w:pPr>
    </w:p>
    <w:p w:rsidR="00732540" w:rsidRPr="00862F6B" w:rsidRDefault="00732540" w:rsidP="00862F6B">
      <w:pPr>
        <w:ind w:firstLine="360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>Tekuće pomoći proračunu ostvarene su u iznosu od 136.90</w:t>
      </w:r>
      <w:r w:rsidR="004D446E" w:rsidRPr="00862F6B">
        <w:rPr>
          <w:rFonts w:ascii="Arial Narrow" w:hAnsi="Arial Narrow"/>
          <w:szCs w:val="24"/>
        </w:rPr>
        <w:t>7</w:t>
      </w:r>
      <w:r w:rsidRPr="00862F6B">
        <w:rPr>
          <w:rFonts w:ascii="Arial Narrow" w:hAnsi="Arial Narrow"/>
          <w:szCs w:val="24"/>
        </w:rPr>
        <w:t>,</w:t>
      </w:r>
      <w:r w:rsidR="004D446E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eur, a odnose se na pomoći od  kompenzacijskih mjera državnog proračuna te tekuće pomoći županijskog proračuna. Kapitalne pomoći proračunu ostvarene su u iznosu od </w:t>
      </w:r>
      <w:r w:rsidR="00E136ED" w:rsidRPr="00862F6B">
        <w:rPr>
          <w:rFonts w:ascii="Arial Narrow" w:hAnsi="Arial Narrow"/>
          <w:szCs w:val="24"/>
        </w:rPr>
        <w:t>59</w:t>
      </w:r>
      <w:r w:rsidRPr="00862F6B">
        <w:rPr>
          <w:rFonts w:ascii="Arial Narrow" w:hAnsi="Arial Narrow"/>
          <w:szCs w:val="24"/>
        </w:rPr>
        <w:t>.</w:t>
      </w:r>
      <w:r w:rsidR="004D446E" w:rsidRPr="00862F6B">
        <w:rPr>
          <w:rFonts w:ascii="Arial Narrow" w:hAnsi="Arial Narrow"/>
          <w:szCs w:val="24"/>
        </w:rPr>
        <w:t>833</w:t>
      </w:r>
      <w:r w:rsidRPr="00862F6B">
        <w:rPr>
          <w:rFonts w:ascii="Arial Narrow" w:hAnsi="Arial Narrow"/>
          <w:szCs w:val="24"/>
        </w:rPr>
        <w:t>,</w:t>
      </w:r>
      <w:r w:rsidR="004D446E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eur, a odnose se na kapitalne pomoći od Županije u iznosu od 35.000,00 eur za izgradnju javnog parkirališta, te kapitalne pomoći državnog proračuna za projekt arheoločko –rekreacijskog parka Colen</w:t>
      </w:r>
      <w:r w:rsidR="00E136ED" w:rsidRPr="00862F6B">
        <w:rPr>
          <w:rFonts w:ascii="Arial Narrow" w:hAnsi="Arial Narrow"/>
          <w:szCs w:val="24"/>
        </w:rPr>
        <w:t>tum u iznosu od 17.074,0</w:t>
      </w:r>
      <w:r w:rsidR="004D446E" w:rsidRPr="00862F6B">
        <w:rPr>
          <w:rFonts w:ascii="Arial Narrow" w:hAnsi="Arial Narrow"/>
          <w:szCs w:val="24"/>
        </w:rPr>
        <w:t>0</w:t>
      </w:r>
      <w:r w:rsidR="00E136ED" w:rsidRPr="00862F6B">
        <w:rPr>
          <w:rFonts w:ascii="Arial Narrow" w:hAnsi="Arial Narrow"/>
          <w:szCs w:val="24"/>
        </w:rPr>
        <w:t xml:space="preserve"> eura, dok se iznos od 7.75</w:t>
      </w:r>
      <w:r w:rsidR="004D446E" w:rsidRPr="00862F6B">
        <w:rPr>
          <w:rFonts w:ascii="Arial Narrow" w:hAnsi="Arial Narrow"/>
          <w:szCs w:val="24"/>
        </w:rPr>
        <w:t>9</w:t>
      </w:r>
      <w:r w:rsidR="00E136ED" w:rsidRPr="00862F6B">
        <w:rPr>
          <w:rFonts w:ascii="Arial Narrow" w:hAnsi="Arial Narrow"/>
          <w:szCs w:val="24"/>
        </w:rPr>
        <w:t>,</w:t>
      </w:r>
      <w:r w:rsidR="004D446E" w:rsidRPr="00862F6B">
        <w:rPr>
          <w:rFonts w:ascii="Arial Narrow" w:hAnsi="Arial Narrow"/>
          <w:szCs w:val="24"/>
        </w:rPr>
        <w:t>00</w:t>
      </w:r>
      <w:r w:rsidR="00E136ED" w:rsidRPr="00862F6B">
        <w:rPr>
          <w:rFonts w:ascii="Arial Narrow" w:hAnsi="Arial Narrow"/>
          <w:szCs w:val="24"/>
        </w:rPr>
        <w:t xml:space="preserve"> eur odnosi na kapitalne pomoći proračunskog korisnika NKM.</w:t>
      </w:r>
    </w:p>
    <w:p w:rsidR="00732540" w:rsidRPr="00862F6B" w:rsidRDefault="00732540" w:rsidP="00732540">
      <w:pPr>
        <w:rPr>
          <w:rFonts w:ascii="Arial Narrow" w:hAnsi="Arial Narrow"/>
          <w:b/>
          <w:bCs/>
          <w:szCs w:val="24"/>
        </w:rPr>
      </w:pPr>
    </w:p>
    <w:p w:rsidR="00732540" w:rsidRPr="00862F6B" w:rsidRDefault="00732540" w:rsidP="00862F6B">
      <w:pPr>
        <w:ind w:firstLine="360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>Pomoći temeljem prijenosa EU sredstava  ostvarene u razdoblju od 01. siječnja do 31. prosinca 2023. godine iznose 34.621,</w:t>
      </w:r>
      <w:r w:rsidR="004D446E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eur, navedena sredstva odnose se na pomoći Europskog socijalnog fonda za provedbu projekta „Zaželi“- program zapošljavanja žena.</w:t>
      </w:r>
    </w:p>
    <w:p w:rsidR="00732540" w:rsidRPr="00862F6B" w:rsidRDefault="00732540" w:rsidP="00732540">
      <w:pPr>
        <w:rPr>
          <w:rFonts w:ascii="Arial Narrow" w:hAnsi="Arial Narrow"/>
          <w:szCs w:val="24"/>
        </w:rPr>
      </w:pPr>
    </w:p>
    <w:p w:rsidR="00732540" w:rsidRPr="00862F6B" w:rsidRDefault="00732540" w:rsidP="00862F6B">
      <w:pPr>
        <w:ind w:firstLine="360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>Prihodi od zateznih kamata</w:t>
      </w:r>
      <w:r w:rsidR="008026F3" w:rsidRPr="00862F6B">
        <w:rPr>
          <w:rFonts w:ascii="Arial Narrow" w:hAnsi="Arial Narrow"/>
          <w:szCs w:val="24"/>
        </w:rPr>
        <w:t xml:space="preserve"> </w:t>
      </w:r>
      <w:r w:rsidRPr="00862F6B">
        <w:rPr>
          <w:rFonts w:ascii="Arial Narrow" w:hAnsi="Arial Narrow"/>
          <w:szCs w:val="24"/>
        </w:rPr>
        <w:t>ostvarene u izvještajnom razdoblju iznose 2.88</w:t>
      </w:r>
      <w:r w:rsidR="004D446E" w:rsidRPr="00862F6B">
        <w:rPr>
          <w:rFonts w:ascii="Arial Narrow" w:hAnsi="Arial Narrow"/>
          <w:szCs w:val="24"/>
        </w:rPr>
        <w:t>3</w:t>
      </w:r>
      <w:r w:rsidRPr="00862F6B">
        <w:rPr>
          <w:rFonts w:ascii="Arial Narrow" w:hAnsi="Arial Narrow"/>
          <w:szCs w:val="24"/>
        </w:rPr>
        <w:t>,</w:t>
      </w:r>
      <w:r w:rsidR="004D446E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 što je znatno više nego u izvještajnom razdoblju prethodne godine. Do povećanja prihoda došlo je prilikom povećane naplate zastarjelih potraživanja.</w:t>
      </w:r>
    </w:p>
    <w:p w:rsidR="00732540" w:rsidRPr="00862F6B" w:rsidRDefault="00732540" w:rsidP="00732540">
      <w:pPr>
        <w:rPr>
          <w:rFonts w:ascii="Arial Narrow" w:hAnsi="Arial Narrow"/>
          <w:szCs w:val="24"/>
        </w:rPr>
      </w:pPr>
    </w:p>
    <w:p w:rsidR="00732540" w:rsidRPr="00862F6B" w:rsidRDefault="00732540" w:rsidP="00732540">
      <w:pPr>
        <w:rPr>
          <w:rFonts w:ascii="Arial Narrow" w:hAnsi="Arial Narrow"/>
          <w:szCs w:val="24"/>
        </w:rPr>
      </w:pPr>
    </w:p>
    <w:p w:rsidR="00732540" w:rsidRPr="00862F6B" w:rsidRDefault="00732540" w:rsidP="00732540">
      <w:pPr>
        <w:rPr>
          <w:rFonts w:ascii="Arial Narrow" w:hAnsi="Arial Narrow"/>
          <w:szCs w:val="24"/>
        </w:rPr>
      </w:pPr>
    </w:p>
    <w:p w:rsidR="00732540" w:rsidRPr="00862F6B" w:rsidRDefault="00732540" w:rsidP="00862F6B">
      <w:pPr>
        <w:ind w:firstLine="360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>Naknade za koncesije  ostvarene su u iznosu od 193.539,0</w:t>
      </w:r>
      <w:r w:rsidR="004D446E" w:rsidRPr="00862F6B">
        <w:rPr>
          <w:rFonts w:ascii="Arial Narrow" w:hAnsi="Arial Narrow"/>
          <w:szCs w:val="24"/>
        </w:rPr>
        <w:t>0</w:t>
      </w:r>
      <w:r w:rsidRPr="00862F6B">
        <w:rPr>
          <w:rFonts w:ascii="Arial Narrow" w:hAnsi="Arial Narrow"/>
          <w:szCs w:val="24"/>
        </w:rPr>
        <w:t xml:space="preserve"> eur</w:t>
      </w:r>
      <w:r w:rsidR="008026F3" w:rsidRPr="00862F6B">
        <w:rPr>
          <w:rFonts w:ascii="Arial Narrow" w:hAnsi="Arial Narrow"/>
          <w:szCs w:val="24"/>
        </w:rPr>
        <w:t>a</w:t>
      </w:r>
      <w:r w:rsidRPr="00862F6B">
        <w:rPr>
          <w:rFonts w:ascii="Arial Narrow" w:hAnsi="Arial Narrow"/>
          <w:szCs w:val="24"/>
        </w:rPr>
        <w:t>. Prihodi od zakupa i iznajmljivanja imovine  iznose 25.92</w:t>
      </w:r>
      <w:r w:rsidR="004D446E" w:rsidRPr="00862F6B">
        <w:rPr>
          <w:rFonts w:ascii="Arial Narrow" w:hAnsi="Arial Narrow"/>
          <w:szCs w:val="24"/>
        </w:rPr>
        <w:t>2</w:t>
      </w:r>
      <w:r w:rsidRPr="00862F6B">
        <w:rPr>
          <w:rFonts w:ascii="Arial Narrow" w:hAnsi="Arial Narrow"/>
          <w:szCs w:val="24"/>
        </w:rPr>
        <w:t>,</w:t>
      </w:r>
      <w:r w:rsidR="004D446E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eura</w:t>
      </w:r>
      <w:r w:rsidR="00225730" w:rsidRPr="00862F6B">
        <w:rPr>
          <w:rFonts w:ascii="Arial Narrow" w:hAnsi="Arial Narrow"/>
          <w:szCs w:val="24"/>
        </w:rPr>
        <w:t xml:space="preserve"> d</w:t>
      </w:r>
      <w:r w:rsidR="008026F3" w:rsidRPr="00862F6B">
        <w:rPr>
          <w:rFonts w:ascii="Arial Narrow" w:hAnsi="Arial Narrow"/>
          <w:szCs w:val="24"/>
        </w:rPr>
        <w:t>ok su ostali</w:t>
      </w:r>
      <w:r w:rsidRPr="00862F6B">
        <w:rPr>
          <w:rFonts w:ascii="Arial Narrow" w:hAnsi="Arial Narrow"/>
          <w:szCs w:val="24"/>
        </w:rPr>
        <w:t xml:space="preserve"> </w:t>
      </w:r>
      <w:r w:rsidR="008026F3" w:rsidRPr="00862F6B">
        <w:rPr>
          <w:rFonts w:ascii="Arial Narrow" w:hAnsi="Arial Narrow"/>
          <w:szCs w:val="24"/>
        </w:rPr>
        <w:t>pr</w:t>
      </w:r>
      <w:r w:rsidRPr="00862F6B">
        <w:rPr>
          <w:rFonts w:ascii="Arial Narrow" w:hAnsi="Arial Narrow"/>
          <w:szCs w:val="24"/>
        </w:rPr>
        <w:t xml:space="preserve">ihodi od nefinancijske imovine ostvareni </w:t>
      </w:r>
      <w:r w:rsidR="008026F3" w:rsidRPr="00862F6B">
        <w:rPr>
          <w:rFonts w:ascii="Arial Narrow" w:hAnsi="Arial Narrow"/>
          <w:szCs w:val="24"/>
        </w:rPr>
        <w:t xml:space="preserve"> u iznosu od 2.16</w:t>
      </w:r>
      <w:r w:rsidR="004D446E" w:rsidRPr="00862F6B">
        <w:rPr>
          <w:rFonts w:ascii="Arial Narrow" w:hAnsi="Arial Narrow"/>
          <w:szCs w:val="24"/>
        </w:rPr>
        <w:t>2</w:t>
      </w:r>
      <w:r w:rsidR="008026F3" w:rsidRPr="00862F6B">
        <w:rPr>
          <w:rFonts w:ascii="Arial Narrow" w:hAnsi="Arial Narrow"/>
          <w:szCs w:val="24"/>
        </w:rPr>
        <w:t>,</w:t>
      </w:r>
      <w:r w:rsidR="004D446E" w:rsidRPr="00862F6B">
        <w:rPr>
          <w:rFonts w:ascii="Arial Narrow" w:hAnsi="Arial Narrow"/>
          <w:szCs w:val="24"/>
        </w:rPr>
        <w:t>00</w:t>
      </w:r>
      <w:r w:rsidR="008026F3" w:rsidRPr="00862F6B">
        <w:rPr>
          <w:rFonts w:ascii="Arial Narrow" w:hAnsi="Arial Narrow"/>
          <w:szCs w:val="24"/>
        </w:rPr>
        <w:t xml:space="preserve"> eura a </w:t>
      </w:r>
      <w:r w:rsidRPr="00862F6B">
        <w:rPr>
          <w:rFonts w:ascii="Arial Narrow" w:hAnsi="Arial Narrow"/>
          <w:szCs w:val="24"/>
        </w:rPr>
        <w:t xml:space="preserve"> navedeni prihodi odnose se na naknade za zadržavanje nezakonito izgrađene zgrade u prostoru, te na naknade za prenamjenu zemljišta.</w:t>
      </w:r>
    </w:p>
    <w:p w:rsidR="00732540" w:rsidRPr="00862F6B" w:rsidRDefault="00732540" w:rsidP="00732540">
      <w:pPr>
        <w:rPr>
          <w:rFonts w:ascii="Arial Narrow" w:hAnsi="Arial Narrow"/>
          <w:szCs w:val="24"/>
        </w:rPr>
      </w:pPr>
    </w:p>
    <w:p w:rsidR="00732540" w:rsidRPr="00862F6B" w:rsidRDefault="004D446E" w:rsidP="00862F6B">
      <w:pPr>
        <w:ind w:firstLine="360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>P</w:t>
      </w:r>
      <w:r w:rsidR="00732540" w:rsidRPr="00862F6B">
        <w:rPr>
          <w:rFonts w:ascii="Arial Narrow" w:hAnsi="Arial Narrow"/>
          <w:szCs w:val="24"/>
        </w:rPr>
        <w:t>rihodi od ostalih pristojbi i naknada</w:t>
      </w:r>
      <w:r w:rsidRPr="00862F6B">
        <w:rPr>
          <w:rFonts w:ascii="Arial Narrow" w:hAnsi="Arial Narrow"/>
          <w:szCs w:val="24"/>
        </w:rPr>
        <w:t xml:space="preserve"> </w:t>
      </w:r>
      <w:r w:rsidR="00732540" w:rsidRPr="00862F6B">
        <w:rPr>
          <w:rFonts w:ascii="Arial Narrow" w:hAnsi="Arial Narrow"/>
          <w:szCs w:val="24"/>
        </w:rPr>
        <w:t xml:space="preserve"> ostvareni su u  iznosu od  95.835,0</w:t>
      </w:r>
      <w:r w:rsidRPr="00862F6B">
        <w:rPr>
          <w:rFonts w:ascii="Arial Narrow" w:hAnsi="Arial Narrow"/>
          <w:szCs w:val="24"/>
        </w:rPr>
        <w:t>0</w:t>
      </w:r>
      <w:r w:rsidR="00732540" w:rsidRPr="00862F6B">
        <w:rPr>
          <w:rFonts w:ascii="Arial Narrow" w:hAnsi="Arial Narrow"/>
          <w:szCs w:val="24"/>
        </w:rPr>
        <w:t xml:space="preserve">  eur što je za 6,6% više u odnosu na ostvareno u 2022. godinu, navedeni prihodi najvećim dijelom se odnose na prihode od turističke pristojbe. Ostali nespomenuti prihodi ostvareni su u iznosu od 5.02</w:t>
      </w:r>
      <w:r w:rsidRPr="00862F6B">
        <w:rPr>
          <w:rFonts w:ascii="Arial Narrow" w:hAnsi="Arial Narrow"/>
          <w:szCs w:val="24"/>
        </w:rPr>
        <w:t>5</w:t>
      </w:r>
      <w:r w:rsidR="00732540" w:rsidRPr="00862F6B">
        <w:rPr>
          <w:rFonts w:ascii="Arial Narrow" w:hAnsi="Arial Narrow"/>
          <w:szCs w:val="24"/>
        </w:rPr>
        <w:t>,</w:t>
      </w:r>
      <w:r w:rsidRPr="00862F6B">
        <w:rPr>
          <w:rFonts w:ascii="Arial Narrow" w:hAnsi="Arial Narrow"/>
          <w:szCs w:val="24"/>
        </w:rPr>
        <w:t>00</w:t>
      </w:r>
      <w:r w:rsidR="00732540" w:rsidRPr="00862F6B">
        <w:rPr>
          <w:rFonts w:ascii="Arial Narrow" w:hAnsi="Arial Narrow"/>
          <w:szCs w:val="24"/>
        </w:rPr>
        <w:t xml:space="preserve"> eura.</w:t>
      </w:r>
    </w:p>
    <w:p w:rsidR="00732540" w:rsidRPr="00862F6B" w:rsidRDefault="00732540" w:rsidP="00732540">
      <w:pPr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 xml:space="preserve">Komunalni doprinos </w:t>
      </w:r>
      <w:r w:rsidR="009D1FE2" w:rsidRPr="00862F6B">
        <w:rPr>
          <w:rFonts w:ascii="Arial Narrow" w:hAnsi="Arial Narrow"/>
          <w:szCs w:val="24"/>
        </w:rPr>
        <w:t xml:space="preserve">ostvaren je u  iznosu </w:t>
      </w:r>
      <w:r w:rsidRPr="00862F6B">
        <w:rPr>
          <w:rFonts w:ascii="Arial Narrow" w:hAnsi="Arial Narrow"/>
          <w:szCs w:val="24"/>
        </w:rPr>
        <w:t xml:space="preserve"> </w:t>
      </w:r>
      <w:r w:rsidR="009D1FE2" w:rsidRPr="00862F6B">
        <w:rPr>
          <w:rFonts w:ascii="Arial Narrow" w:hAnsi="Arial Narrow"/>
          <w:szCs w:val="24"/>
        </w:rPr>
        <w:t>165.061,00 eur, dok su</w:t>
      </w:r>
      <w:r w:rsidRPr="00862F6B">
        <w:rPr>
          <w:rFonts w:ascii="Arial Narrow" w:hAnsi="Arial Narrow"/>
          <w:szCs w:val="24"/>
        </w:rPr>
        <w:t xml:space="preserve"> </w:t>
      </w:r>
      <w:r w:rsidR="009D1FE2" w:rsidRPr="00862F6B">
        <w:rPr>
          <w:rFonts w:ascii="Arial Narrow" w:hAnsi="Arial Narrow"/>
          <w:szCs w:val="24"/>
        </w:rPr>
        <w:t>p</w:t>
      </w:r>
      <w:r w:rsidRPr="00862F6B">
        <w:rPr>
          <w:rFonts w:ascii="Arial Narrow" w:hAnsi="Arial Narrow"/>
          <w:szCs w:val="24"/>
        </w:rPr>
        <w:t>rihodi od komunalne naknade  u izvještajnom razdoblju o</w:t>
      </w:r>
      <w:r w:rsidR="009D1FE2" w:rsidRPr="00862F6B">
        <w:rPr>
          <w:rFonts w:ascii="Arial Narrow" w:hAnsi="Arial Narrow"/>
          <w:szCs w:val="24"/>
        </w:rPr>
        <w:t>stvareni su u  iznosu od 187.161</w:t>
      </w:r>
      <w:r w:rsidRPr="00862F6B">
        <w:rPr>
          <w:rFonts w:ascii="Arial Narrow" w:hAnsi="Arial Narrow"/>
          <w:szCs w:val="24"/>
        </w:rPr>
        <w:t>,</w:t>
      </w:r>
      <w:r w:rsidR="009D1FE2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eur.</w:t>
      </w:r>
    </w:p>
    <w:p w:rsidR="009D1FE2" w:rsidRPr="00862F6B" w:rsidRDefault="009D1FE2" w:rsidP="00732540">
      <w:pPr>
        <w:rPr>
          <w:rFonts w:ascii="Arial Narrow" w:hAnsi="Arial Narrow"/>
          <w:szCs w:val="24"/>
        </w:rPr>
      </w:pPr>
    </w:p>
    <w:p w:rsidR="00E136ED" w:rsidRPr="00862F6B" w:rsidRDefault="009D1FE2" w:rsidP="00862F6B">
      <w:pPr>
        <w:ind w:firstLine="708"/>
        <w:rPr>
          <w:rFonts w:ascii="Arial Narrow" w:hAnsi="Arial Narrow" w:cs="Calibri"/>
          <w:szCs w:val="24"/>
        </w:rPr>
      </w:pPr>
      <w:r w:rsidRPr="00862F6B">
        <w:rPr>
          <w:rFonts w:ascii="Arial Narrow" w:hAnsi="Arial Narrow"/>
          <w:szCs w:val="24"/>
        </w:rPr>
        <w:t xml:space="preserve">Prihodi od prodaje proizvoda i roba te pruženih usluga </w:t>
      </w:r>
      <w:r w:rsidR="00732540" w:rsidRPr="00862F6B">
        <w:rPr>
          <w:rFonts w:ascii="Arial Narrow" w:hAnsi="Arial Narrow"/>
          <w:szCs w:val="24"/>
        </w:rPr>
        <w:t xml:space="preserve"> ostvareni su  u iznosu od </w:t>
      </w:r>
      <w:r w:rsidR="00E136ED" w:rsidRPr="00862F6B">
        <w:rPr>
          <w:rFonts w:ascii="Arial Narrow" w:hAnsi="Arial Narrow"/>
          <w:szCs w:val="24"/>
        </w:rPr>
        <w:t>9</w:t>
      </w:r>
      <w:r w:rsidR="00732540" w:rsidRPr="00862F6B">
        <w:rPr>
          <w:rFonts w:ascii="Arial Narrow" w:hAnsi="Arial Narrow"/>
          <w:szCs w:val="24"/>
        </w:rPr>
        <w:t>.</w:t>
      </w:r>
      <w:r w:rsidR="00E136ED" w:rsidRPr="00862F6B">
        <w:rPr>
          <w:rFonts w:ascii="Arial Narrow" w:hAnsi="Arial Narrow"/>
          <w:szCs w:val="24"/>
        </w:rPr>
        <w:t>835</w:t>
      </w:r>
      <w:r w:rsidR="00732540" w:rsidRPr="00862F6B">
        <w:rPr>
          <w:rFonts w:ascii="Arial Narrow" w:hAnsi="Arial Narrow"/>
          <w:szCs w:val="24"/>
        </w:rPr>
        <w:t>,</w:t>
      </w:r>
      <w:r w:rsidRPr="00862F6B">
        <w:rPr>
          <w:rFonts w:ascii="Arial Narrow" w:hAnsi="Arial Narrow"/>
          <w:szCs w:val="24"/>
        </w:rPr>
        <w:t>00</w:t>
      </w:r>
      <w:r w:rsidR="00732540" w:rsidRPr="00862F6B">
        <w:rPr>
          <w:rFonts w:ascii="Arial Narrow" w:hAnsi="Arial Narrow"/>
          <w:szCs w:val="24"/>
        </w:rPr>
        <w:t xml:space="preserve"> eur, navedeni </w:t>
      </w:r>
      <w:r w:rsidRPr="00862F6B">
        <w:rPr>
          <w:rFonts w:ascii="Arial Narrow" w:hAnsi="Arial Narrow"/>
          <w:szCs w:val="24"/>
        </w:rPr>
        <w:t>prihod u iznosu od 6.457</w:t>
      </w:r>
      <w:r w:rsidR="00E136ED" w:rsidRPr="00862F6B">
        <w:rPr>
          <w:rFonts w:ascii="Arial Narrow" w:hAnsi="Arial Narrow"/>
          <w:szCs w:val="24"/>
        </w:rPr>
        <w:t>,</w:t>
      </w:r>
      <w:r w:rsidRPr="00862F6B">
        <w:rPr>
          <w:rFonts w:ascii="Arial Narrow" w:hAnsi="Arial Narrow"/>
          <w:szCs w:val="24"/>
        </w:rPr>
        <w:t>00</w:t>
      </w:r>
      <w:r w:rsidR="00E136ED" w:rsidRPr="00862F6B">
        <w:rPr>
          <w:rFonts w:ascii="Arial Narrow" w:hAnsi="Arial Narrow"/>
          <w:szCs w:val="24"/>
        </w:rPr>
        <w:t xml:space="preserve"> eur odnosi se na prihod Općine a isti se odnosi na </w:t>
      </w:r>
      <w:r w:rsidR="00732540" w:rsidRPr="00862F6B">
        <w:rPr>
          <w:rFonts w:ascii="Arial Narrow" w:hAnsi="Arial Narrow" w:cs="Calibri"/>
          <w:szCs w:val="24"/>
        </w:rPr>
        <w:t>prihode od pruženih usluga na temelju propisane obveze jedinica lokalne samouprave da u ime i za račun Hrvatskih voda prikupljaju prihode od naknade za uređenje voda na svom području zajedno s komunalnom naknadom. Za tu uslugu jedinici lokalne samouprave pripada 10% iznosa naplaćene vodne naknade</w:t>
      </w:r>
      <w:r w:rsidR="00E136ED" w:rsidRPr="00862F6B">
        <w:rPr>
          <w:rFonts w:ascii="Arial Narrow" w:hAnsi="Arial Narrow" w:cs="Calibri"/>
          <w:szCs w:val="24"/>
        </w:rPr>
        <w:t>. Prihod u iznosu od 3.378,</w:t>
      </w:r>
      <w:r w:rsidRPr="00862F6B">
        <w:rPr>
          <w:rFonts w:ascii="Arial Narrow" w:hAnsi="Arial Narrow" w:cs="Calibri"/>
          <w:szCs w:val="24"/>
        </w:rPr>
        <w:t>00</w:t>
      </w:r>
      <w:r w:rsidR="00E136ED" w:rsidRPr="00862F6B">
        <w:rPr>
          <w:rFonts w:ascii="Arial Narrow" w:hAnsi="Arial Narrow" w:cs="Calibri"/>
          <w:szCs w:val="24"/>
        </w:rPr>
        <w:t xml:space="preserve"> eur odnosi se na prihod od pruženih usluga proračunskog korisnika.</w:t>
      </w:r>
    </w:p>
    <w:p w:rsidR="00732540" w:rsidRPr="00862F6B" w:rsidRDefault="00C27FA2" w:rsidP="00862F6B">
      <w:pPr>
        <w:ind w:firstLine="708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 xml:space="preserve">Prihodi od kazni </w:t>
      </w:r>
      <w:r w:rsidR="00732540" w:rsidRPr="00862F6B">
        <w:rPr>
          <w:rFonts w:ascii="Arial Narrow" w:hAnsi="Arial Narrow"/>
          <w:szCs w:val="24"/>
        </w:rPr>
        <w:t xml:space="preserve"> za prometne i ostale prekršaje </w:t>
      </w:r>
      <w:r w:rsidRPr="00862F6B">
        <w:rPr>
          <w:rFonts w:ascii="Arial Narrow" w:hAnsi="Arial Narrow"/>
          <w:szCs w:val="24"/>
        </w:rPr>
        <w:t xml:space="preserve">ostvareni su i iznosu od </w:t>
      </w:r>
      <w:r w:rsidR="00732540" w:rsidRPr="00862F6B">
        <w:rPr>
          <w:rFonts w:ascii="Arial Narrow" w:hAnsi="Arial Narrow"/>
          <w:szCs w:val="24"/>
        </w:rPr>
        <w:t xml:space="preserve"> 5.129,00 eur. </w:t>
      </w:r>
    </w:p>
    <w:p w:rsidR="00732540" w:rsidRPr="00862F6B" w:rsidRDefault="00732540" w:rsidP="00862F6B">
      <w:pPr>
        <w:ind w:firstLine="708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>Ostali prihodi ostvareni su u iznosu od 1.551,42 eura. Navedeni prihodi odnose se na pretplate HEP-a za električnu energiju.</w:t>
      </w:r>
    </w:p>
    <w:p w:rsidR="00732540" w:rsidRPr="00862F6B" w:rsidRDefault="00732540" w:rsidP="00862F6B">
      <w:pPr>
        <w:ind w:firstLine="708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>Prihodi od prodaje prijevoznih sredstava u cestovnom prometu ostvareni su u iznosu od 2.063,00 eura, a odnose ne na prodaju mopeda u općinskom vlasništvu.</w:t>
      </w:r>
    </w:p>
    <w:p w:rsidR="00732540" w:rsidRPr="00862F6B" w:rsidRDefault="00732540" w:rsidP="00732540">
      <w:pPr>
        <w:rPr>
          <w:rFonts w:ascii="Arial Narrow" w:hAnsi="Arial Narrow"/>
          <w:b/>
          <w:szCs w:val="24"/>
        </w:rPr>
      </w:pPr>
    </w:p>
    <w:p w:rsidR="00732540" w:rsidRPr="00862F6B" w:rsidRDefault="00732540" w:rsidP="00862F6B">
      <w:pPr>
        <w:ind w:firstLine="360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>Primici od financijske imovine i zaduživanja u izvještajnom razdoblju ostvareni su u iznosu od 302.443,0</w:t>
      </w:r>
      <w:r w:rsidR="0057711D" w:rsidRPr="00862F6B">
        <w:rPr>
          <w:rFonts w:ascii="Arial Narrow" w:hAnsi="Arial Narrow"/>
          <w:szCs w:val="24"/>
        </w:rPr>
        <w:t>0</w:t>
      </w:r>
      <w:r w:rsidRPr="00862F6B">
        <w:rPr>
          <w:rFonts w:ascii="Arial Narrow" w:hAnsi="Arial Narrow"/>
          <w:szCs w:val="24"/>
        </w:rPr>
        <w:t xml:space="preserve"> eura. Navedeni primici odnose se na primitke po osnovi primljenog povrata glavnice danih zajmova u iznosu od 9.29</w:t>
      </w:r>
      <w:r w:rsidR="0057711D" w:rsidRPr="00862F6B">
        <w:rPr>
          <w:rFonts w:ascii="Arial Narrow" w:hAnsi="Arial Narrow"/>
          <w:szCs w:val="24"/>
        </w:rPr>
        <w:t>1</w:t>
      </w:r>
      <w:r w:rsidRPr="00862F6B">
        <w:rPr>
          <w:rFonts w:ascii="Arial Narrow" w:hAnsi="Arial Narrow"/>
          <w:szCs w:val="24"/>
        </w:rPr>
        <w:t>,</w:t>
      </w:r>
      <w:r w:rsidR="0057711D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eur, odnosno povrat pozajmice dane udruzi Latnisko idro. Također bilježimo ostvarenje primitaka po osnovi primljenih </w:t>
      </w:r>
      <w:r w:rsidRPr="00862F6B">
        <w:rPr>
          <w:rFonts w:ascii="Arial Narrow" w:hAnsi="Arial Narrow"/>
          <w:szCs w:val="24"/>
        </w:rPr>
        <w:lastRenderedPageBreak/>
        <w:t>kredita od tuzemnih kreditnih institucija izvan javnog sektora  u iznosu od 293.152,</w:t>
      </w:r>
      <w:r w:rsidR="0057711D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eur, a koji se odnose na primljeni kredit</w:t>
      </w:r>
      <w:r w:rsidRPr="00862F6B">
        <w:rPr>
          <w:rFonts w:ascii="Arial Narrow" w:hAnsi="Arial Narrow"/>
          <w:color w:val="4D5156"/>
          <w:szCs w:val="24"/>
          <w:shd w:val="clear" w:color="auto" w:fill="FFFFFF"/>
        </w:rPr>
        <w:t xml:space="preserve"> </w:t>
      </w:r>
      <w:r w:rsidRPr="00862F6B">
        <w:rPr>
          <w:rFonts w:ascii="Arial Narrow" w:hAnsi="Arial Narrow"/>
          <w:szCs w:val="24"/>
          <w:shd w:val="clear" w:color="auto" w:fill="FFFFFF"/>
        </w:rPr>
        <w:t>Erste&amp;Steiermärkische </w:t>
      </w:r>
      <w:r w:rsidRPr="00862F6B">
        <w:rPr>
          <w:rStyle w:val="Istaknuto"/>
          <w:rFonts w:ascii="Arial Narrow" w:hAnsi="Arial Narrow"/>
          <w:bCs/>
          <w:i w:val="0"/>
          <w:iCs w:val="0"/>
          <w:szCs w:val="24"/>
          <w:shd w:val="clear" w:color="auto" w:fill="FFFFFF"/>
        </w:rPr>
        <w:t>Bank d.d. za izgradnju dječjeg vrtića i jaslica.</w:t>
      </w:r>
    </w:p>
    <w:p w:rsidR="00732540" w:rsidRPr="00862F6B" w:rsidRDefault="00732540" w:rsidP="00732540">
      <w:pPr>
        <w:rPr>
          <w:rFonts w:ascii="Arial Narrow" w:hAnsi="Arial Narrow"/>
          <w:b/>
          <w:szCs w:val="24"/>
        </w:rPr>
      </w:pPr>
    </w:p>
    <w:p w:rsidR="00732540" w:rsidRPr="00862F6B" w:rsidRDefault="00732540" w:rsidP="00732540">
      <w:pPr>
        <w:rPr>
          <w:rFonts w:ascii="Arial Narrow" w:hAnsi="Arial Narrow"/>
          <w:b/>
          <w:szCs w:val="24"/>
        </w:rPr>
      </w:pPr>
    </w:p>
    <w:p w:rsidR="00732540" w:rsidRPr="00862F6B" w:rsidRDefault="00732540" w:rsidP="00732540">
      <w:pPr>
        <w:rPr>
          <w:rFonts w:ascii="Arial Narrow" w:hAnsi="Arial Narrow"/>
          <w:b/>
          <w:szCs w:val="24"/>
        </w:rPr>
      </w:pPr>
    </w:p>
    <w:p w:rsidR="00732540" w:rsidRPr="00862F6B" w:rsidRDefault="00D46F77" w:rsidP="00D46F77">
      <w:pPr>
        <w:pStyle w:val="Odlomakpopisa"/>
        <w:numPr>
          <w:ilvl w:val="0"/>
          <w:numId w:val="32"/>
        </w:numPr>
        <w:rPr>
          <w:rFonts w:ascii="Arial Narrow" w:hAnsi="Arial Narrow"/>
          <w:b/>
          <w:sz w:val="24"/>
          <w:szCs w:val="24"/>
        </w:rPr>
      </w:pPr>
      <w:r w:rsidRPr="00862F6B">
        <w:rPr>
          <w:rFonts w:ascii="Arial Narrow" w:hAnsi="Arial Narrow"/>
          <w:b/>
          <w:sz w:val="24"/>
          <w:szCs w:val="24"/>
        </w:rPr>
        <w:t>Račun rashoda i izdataka</w:t>
      </w:r>
    </w:p>
    <w:p w:rsidR="00D46F77" w:rsidRPr="00862F6B" w:rsidRDefault="00D46F77" w:rsidP="00D46F77">
      <w:pPr>
        <w:ind w:left="360"/>
        <w:rPr>
          <w:rFonts w:ascii="Arial Narrow" w:hAnsi="Arial Narrow"/>
          <w:b/>
          <w:szCs w:val="24"/>
        </w:rPr>
      </w:pPr>
    </w:p>
    <w:p w:rsidR="00D46F77" w:rsidRPr="00862F6B" w:rsidRDefault="00D46F77" w:rsidP="00862F6B">
      <w:pPr>
        <w:ind w:left="360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 xml:space="preserve">U Posebnom dijelu Godišnjeg izvještaja o izvršenju Proračuna Općine Murter-Kornati za 2023. godinu, rashodi su razvrstani po programima i aktivnostima te namjenama. Ukupni rashodi i izdaci u 2023. godini realizirani su u iznosu od 2.369.838,00 eur. </w:t>
      </w:r>
    </w:p>
    <w:p w:rsidR="00D46F77" w:rsidRPr="00862F6B" w:rsidRDefault="00D46F77" w:rsidP="00862F6B">
      <w:pPr>
        <w:ind w:firstLine="360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 xml:space="preserve">U strukturi izvršenih rashoda, vrijednosno su značajniji rashodi poslovanja u iznosu od 1.811.008,00 eura. </w:t>
      </w:r>
    </w:p>
    <w:p w:rsidR="00732540" w:rsidRPr="00862F6B" w:rsidRDefault="00D46F77" w:rsidP="00862F6B">
      <w:pPr>
        <w:ind w:firstLine="360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 xml:space="preserve">Rashodi za zaposlene izvršeni su u iznosu od 329.612,00 eura odnosno 100,53 % u odnosu na plan . Rashodi za plaće ostvareni su u iznosu od </w:t>
      </w:r>
      <w:r w:rsidR="00732540" w:rsidRPr="00862F6B">
        <w:rPr>
          <w:rFonts w:ascii="Arial Narrow" w:hAnsi="Arial Narrow"/>
          <w:szCs w:val="24"/>
        </w:rPr>
        <w:t xml:space="preserve"> 2</w:t>
      </w:r>
      <w:r w:rsidR="00DC000C" w:rsidRPr="00862F6B">
        <w:rPr>
          <w:rFonts w:ascii="Arial Narrow" w:hAnsi="Arial Narrow"/>
          <w:szCs w:val="24"/>
        </w:rPr>
        <w:t>55</w:t>
      </w:r>
      <w:r w:rsidR="00732540" w:rsidRPr="00862F6B">
        <w:rPr>
          <w:rFonts w:ascii="Arial Narrow" w:hAnsi="Arial Narrow"/>
          <w:szCs w:val="24"/>
        </w:rPr>
        <w:t>.</w:t>
      </w:r>
      <w:r w:rsidR="00DC000C" w:rsidRPr="00862F6B">
        <w:rPr>
          <w:rFonts w:ascii="Arial Narrow" w:hAnsi="Arial Narrow"/>
          <w:szCs w:val="24"/>
        </w:rPr>
        <w:t>873</w:t>
      </w:r>
      <w:r w:rsidR="00732540" w:rsidRPr="00862F6B">
        <w:rPr>
          <w:rFonts w:ascii="Arial Narrow" w:hAnsi="Arial Narrow"/>
          <w:szCs w:val="24"/>
        </w:rPr>
        <w:t>,</w:t>
      </w:r>
      <w:r w:rsidRPr="00862F6B">
        <w:rPr>
          <w:rFonts w:ascii="Arial Narrow" w:hAnsi="Arial Narrow"/>
          <w:szCs w:val="24"/>
        </w:rPr>
        <w:t>00</w:t>
      </w:r>
      <w:r w:rsidR="00732540" w:rsidRPr="00862F6B">
        <w:rPr>
          <w:rFonts w:ascii="Arial Narrow" w:hAnsi="Arial Narrow"/>
          <w:szCs w:val="24"/>
        </w:rPr>
        <w:t xml:space="preserve"> eur,  doprinosi za obvezno  zdravstveno osiguranje ostvareni su u iznosu od 3</w:t>
      </w:r>
      <w:r w:rsidRPr="00862F6B">
        <w:rPr>
          <w:rFonts w:ascii="Arial Narrow" w:hAnsi="Arial Narrow"/>
          <w:szCs w:val="24"/>
        </w:rPr>
        <w:t>9</w:t>
      </w:r>
      <w:r w:rsidR="00732540" w:rsidRPr="00862F6B">
        <w:rPr>
          <w:rFonts w:ascii="Arial Narrow" w:hAnsi="Arial Narrow"/>
          <w:szCs w:val="24"/>
        </w:rPr>
        <w:t>.</w:t>
      </w:r>
      <w:r w:rsidRPr="00862F6B">
        <w:rPr>
          <w:rFonts w:ascii="Arial Narrow" w:hAnsi="Arial Narrow"/>
          <w:szCs w:val="24"/>
        </w:rPr>
        <w:t>677</w:t>
      </w:r>
      <w:r w:rsidR="00732540" w:rsidRPr="00862F6B">
        <w:rPr>
          <w:rFonts w:ascii="Arial Narrow" w:hAnsi="Arial Narrow"/>
          <w:szCs w:val="24"/>
        </w:rPr>
        <w:t>,</w:t>
      </w:r>
      <w:r w:rsidRPr="00862F6B">
        <w:rPr>
          <w:rFonts w:ascii="Arial Narrow" w:hAnsi="Arial Narrow"/>
          <w:szCs w:val="24"/>
        </w:rPr>
        <w:t>00</w:t>
      </w:r>
      <w:r w:rsidR="00732540" w:rsidRPr="00862F6B">
        <w:rPr>
          <w:rFonts w:ascii="Arial Narrow" w:hAnsi="Arial Narrow"/>
          <w:szCs w:val="24"/>
        </w:rPr>
        <w:t xml:space="preserve"> eur. Ostali rashodi za zaposlene ostvareni su u iznosu od 3</w:t>
      </w:r>
      <w:r w:rsidRPr="00862F6B">
        <w:rPr>
          <w:rFonts w:ascii="Arial Narrow" w:hAnsi="Arial Narrow"/>
          <w:szCs w:val="24"/>
        </w:rPr>
        <w:t>4</w:t>
      </w:r>
      <w:r w:rsidR="00732540" w:rsidRPr="00862F6B">
        <w:rPr>
          <w:rFonts w:ascii="Arial Narrow" w:hAnsi="Arial Narrow"/>
          <w:szCs w:val="24"/>
        </w:rPr>
        <w:t>.</w:t>
      </w:r>
      <w:r w:rsidRPr="00862F6B">
        <w:rPr>
          <w:rFonts w:ascii="Arial Narrow" w:hAnsi="Arial Narrow"/>
          <w:szCs w:val="24"/>
        </w:rPr>
        <w:t>062</w:t>
      </w:r>
      <w:r w:rsidR="00732540" w:rsidRPr="00862F6B">
        <w:rPr>
          <w:rFonts w:ascii="Arial Narrow" w:hAnsi="Arial Narrow"/>
          <w:szCs w:val="24"/>
        </w:rPr>
        <w:t>,</w:t>
      </w:r>
      <w:r w:rsidRPr="00862F6B">
        <w:rPr>
          <w:rFonts w:ascii="Arial Narrow" w:hAnsi="Arial Narrow"/>
          <w:szCs w:val="24"/>
        </w:rPr>
        <w:t>00</w:t>
      </w:r>
      <w:r w:rsidR="00732540" w:rsidRPr="00862F6B">
        <w:rPr>
          <w:rFonts w:ascii="Arial Narrow" w:hAnsi="Arial Narrow"/>
          <w:szCs w:val="24"/>
        </w:rPr>
        <w:t xml:space="preserve"> eura. Navedeni rashodi  odnose se na plaće i doprinose te ostale rashode za zaposlene vezane uz materijalna prava zaposlenih u jedinstvenom upravnom odjelu, Narodnoj knjižnici i čitaonici Murter te na zaposlene na  EU projektu Zaželi.</w:t>
      </w:r>
    </w:p>
    <w:p w:rsidR="00732540" w:rsidRPr="00862F6B" w:rsidRDefault="00732540" w:rsidP="00D46F77">
      <w:pPr>
        <w:ind w:firstLine="708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bCs/>
          <w:szCs w:val="24"/>
        </w:rPr>
        <w:t>Naknade troškova zaposlenima</w:t>
      </w:r>
      <w:r w:rsidRPr="00862F6B">
        <w:rPr>
          <w:rFonts w:ascii="Arial Narrow" w:hAnsi="Arial Narrow"/>
          <w:szCs w:val="24"/>
        </w:rPr>
        <w:t xml:space="preserve"> ostvarene </w:t>
      </w:r>
      <w:r w:rsidR="00D46F77" w:rsidRPr="00862F6B">
        <w:rPr>
          <w:rFonts w:ascii="Arial Narrow" w:hAnsi="Arial Narrow"/>
          <w:szCs w:val="24"/>
        </w:rPr>
        <w:t>s</w:t>
      </w:r>
      <w:r w:rsidRPr="00862F6B">
        <w:rPr>
          <w:rFonts w:ascii="Arial Narrow" w:hAnsi="Arial Narrow"/>
          <w:szCs w:val="24"/>
        </w:rPr>
        <w:t>u</w:t>
      </w:r>
      <w:r w:rsidR="00D46F77" w:rsidRPr="00862F6B">
        <w:rPr>
          <w:rFonts w:ascii="Arial Narrow" w:hAnsi="Arial Narrow"/>
          <w:szCs w:val="24"/>
        </w:rPr>
        <w:t xml:space="preserve"> u </w:t>
      </w:r>
      <w:r w:rsidRPr="00862F6B">
        <w:rPr>
          <w:rFonts w:ascii="Arial Narrow" w:hAnsi="Arial Narrow"/>
          <w:szCs w:val="24"/>
        </w:rPr>
        <w:t xml:space="preserve"> i</w:t>
      </w:r>
      <w:r w:rsidR="00D46F77" w:rsidRPr="00862F6B">
        <w:rPr>
          <w:rFonts w:ascii="Arial Narrow" w:hAnsi="Arial Narrow"/>
          <w:szCs w:val="24"/>
        </w:rPr>
        <w:t>znosu</w:t>
      </w:r>
      <w:r w:rsidRPr="00862F6B">
        <w:rPr>
          <w:rFonts w:ascii="Arial Narrow" w:hAnsi="Arial Narrow"/>
          <w:szCs w:val="24"/>
        </w:rPr>
        <w:t xml:space="preserve"> 7.900,</w:t>
      </w:r>
      <w:r w:rsidR="00D46F77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eur, što je za 8 % manje u odnosu na 2022.god. Navedeni rashodi odnose se na službena putovanja, stručno usavršavanje zaposlenika i dr.</w:t>
      </w:r>
    </w:p>
    <w:p w:rsidR="00732540" w:rsidRPr="00862F6B" w:rsidRDefault="00732540" w:rsidP="00D46F77">
      <w:pPr>
        <w:keepNext/>
        <w:ind w:firstLine="708"/>
        <w:rPr>
          <w:rFonts w:ascii="Arial Narrow" w:hAnsi="Arial Narrow"/>
          <w:b/>
          <w:szCs w:val="24"/>
        </w:rPr>
      </w:pPr>
      <w:r w:rsidRPr="00862F6B">
        <w:rPr>
          <w:rFonts w:ascii="Arial Narrow" w:hAnsi="Arial Narrow"/>
          <w:szCs w:val="24"/>
        </w:rPr>
        <w:t xml:space="preserve">Rashodi za materijal  i usluge </w:t>
      </w:r>
      <w:r w:rsidRPr="00862F6B">
        <w:rPr>
          <w:rFonts w:ascii="Arial Narrow" w:hAnsi="Arial Narrow"/>
          <w:b/>
          <w:szCs w:val="24"/>
        </w:rPr>
        <w:t xml:space="preserve"> </w:t>
      </w:r>
      <w:r w:rsidRPr="00862F6B">
        <w:rPr>
          <w:rFonts w:ascii="Arial Narrow" w:hAnsi="Arial Narrow"/>
          <w:szCs w:val="24"/>
        </w:rPr>
        <w:t xml:space="preserve">u izvještajnom razdoblju ostvareni su u iznosu od </w:t>
      </w:r>
      <w:r w:rsidR="005F13FA" w:rsidRPr="00862F6B">
        <w:rPr>
          <w:rFonts w:ascii="Arial Narrow" w:hAnsi="Arial Narrow"/>
          <w:szCs w:val="24"/>
        </w:rPr>
        <w:t>70</w:t>
      </w:r>
      <w:r w:rsidRPr="00862F6B">
        <w:rPr>
          <w:rFonts w:ascii="Arial Narrow" w:hAnsi="Arial Narrow"/>
          <w:szCs w:val="24"/>
        </w:rPr>
        <w:t>.</w:t>
      </w:r>
      <w:r w:rsidR="005F13FA" w:rsidRPr="00862F6B">
        <w:rPr>
          <w:rFonts w:ascii="Arial Narrow" w:hAnsi="Arial Narrow"/>
          <w:szCs w:val="24"/>
        </w:rPr>
        <w:t>05</w:t>
      </w:r>
      <w:r w:rsidR="00D46F77" w:rsidRPr="00862F6B">
        <w:rPr>
          <w:rFonts w:ascii="Arial Narrow" w:hAnsi="Arial Narrow"/>
          <w:szCs w:val="24"/>
        </w:rPr>
        <w:t>8</w:t>
      </w:r>
      <w:r w:rsidRPr="00862F6B">
        <w:rPr>
          <w:rFonts w:ascii="Arial Narrow" w:hAnsi="Arial Narrow"/>
          <w:szCs w:val="24"/>
        </w:rPr>
        <w:t>,</w:t>
      </w:r>
      <w:r w:rsidR="00D46F77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 eura što je za 2,1</w:t>
      </w:r>
      <w:r w:rsidR="005F13FA" w:rsidRPr="00862F6B">
        <w:rPr>
          <w:rFonts w:ascii="Arial Narrow" w:hAnsi="Arial Narrow"/>
          <w:szCs w:val="24"/>
        </w:rPr>
        <w:t>2</w:t>
      </w:r>
      <w:r w:rsidRPr="00862F6B">
        <w:rPr>
          <w:rFonts w:ascii="Arial Narrow" w:hAnsi="Arial Narrow"/>
          <w:szCs w:val="24"/>
        </w:rPr>
        <w:t xml:space="preserve"> više nego u izvještajnom razdoblju prethodne godine, a odnose se na rashode za  </w:t>
      </w:r>
      <w:r w:rsidRPr="00862F6B">
        <w:rPr>
          <w:rFonts w:ascii="Arial Narrow" w:hAnsi="Arial Narrow" w:cs="Calibri"/>
          <w:szCs w:val="24"/>
        </w:rPr>
        <w:t>uredski materijal, električnu energija, materijal za tekuće i investicijsko održavanje</w:t>
      </w:r>
      <w:r w:rsidR="005F13FA" w:rsidRPr="00862F6B">
        <w:rPr>
          <w:rFonts w:ascii="Arial Narrow" w:hAnsi="Arial Narrow" w:cs="Calibri"/>
          <w:szCs w:val="24"/>
        </w:rPr>
        <w:t>.</w:t>
      </w:r>
    </w:p>
    <w:p w:rsidR="00732540" w:rsidRPr="00862F6B" w:rsidRDefault="00732540" w:rsidP="00D46F77">
      <w:pPr>
        <w:keepNext/>
        <w:ind w:firstLine="708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>Rashodi za usluge iznose 73</w:t>
      </w:r>
      <w:r w:rsidR="005F13FA" w:rsidRPr="00862F6B">
        <w:rPr>
          <w:rFonts w:ascii="Arial Narrow" w:hAnsi="Arial Narrow"/>
          <w:szCs w:val="24"/>
        </w:rPr>
        <w:t>7</w:t>
      </w:r>
      <w:r w:rsidRPr="00862F6B">
        <w:rPr>
          <w:rFonts w:ascii="Arial Narrow" w:hAnsi="Arial Narrow"/>
          <w:szCs w:val="24"/>
        </w:rPr>
        <w:t>.</w:t>
      </w:r>
      <w:r w:rsidR="005F13FA" w:rsidRPr="00862F6B">
        <w:rPr>
          <w:rFonts w:ascii="Arial Narrow" w:hAnsi="Arial Narrow"/>
          <w:szCs w:val="24"/>
        </w:rPr>
        <w:t>918</w:t>
      </w:r>
      <w:r w:rsidRPr="00862F6B">
        <w:rPr>
          <w:rFonts w:ascii="Arial Narrow" w:hAnsi="Arial Narrow"/>
          <w:szCs w:val="24"/>
        </w:rPr>
        <w:t>,</w:t>
      </w:r>
      <w:r w:rsidR="00D46F77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 što je više u odnosu na 2022. godinu za 20,</w:t>
      </w:r>
      <w:r w:rsidR="005F13FA" w:rsidRPr="00862F6B">
        <w:rPr>
          <w:rFonts w:ascii="Arial Narrow" w:hAnsi="Arial Narrow"/>
          <w:szCs w:val="24"/>
        </w:rPr>
        <w:t>8</w:t>
      </w:r>
      <w:r w:rsidRPr="00862F6B">
        <w:rPr>
          <w:rFonts w:ascii="Arial Narrow" w:hAnsi="Arial Narrow"/>
          <w:szCs w:val="24"/>
        </w:rPr>
        <w:t>%.  Unutar ove  skupine rashoda  bilježimo  povećanje rashoda u odnosu na izvršeno 2022.god., i to kod usluga tekućeg i investicijskog održavanja te rashoda za komunalne usluge, a koje se većim dijelom odnosi se na povećanje cijena usluga komunalnog poduzeća Murtela d.o.o.. Također, bilježimo povećanje rashoda za računalne usluge koje je proizašlo iz korištenja novih računalnih programa i usluga.</w:t>
      </w:r>
      <w:r w:rsidR="005F13FA" w:rsidRPr="00862F6B">
        <w:rPr>
          <w:rFonts w:ascii="Arial Narrow" w:hAnsi="Arial Narrow"/>
          <w:szCs w:val="24"/>
        </w:rPr>
        <w:t xml:space="preserve"> Rashodi u iznosu od 4.637,</w:t>
      </w:r>
      <w:r w:rsidR="00120A29" w:rsidRPr="00862F6B">
        <w:rPr>
          <w:rFonts w:ascii="Arial Narrow" w:hAnsi="Arial Narrow"/>
          <w:szCs w:val="24"/>
        </w:rPr>
        <w:t>00</w:t>
      </w:r>
      <w:r w:rsidR="005F13FA" w:rsidRPr="00862F6B">
        <w:rPr>
          <w:rFonts w:ascii="Arial Narrow" w:hAnsi="Arial Narrow"/>
          <w:szCs w:val="24"/>
        </w:rPr>
        <w:t xml:space="preserve"> eur odnose se na rashode proračunskog korisnika.</w:t>
      </w:r>
    </w:p>
    <w:p w:rsidR="00732540" w:rsidRPr="00862F6B" w:rsidRDefault="00732540" w:rsidP="00732540">
      <w:pPr>
        <w:keepNext/>
        <w:rPr>
          <w:rFonts w:ascii="Arial Narrow" w:hAnsi="Arial Narrow"/>
          <w:szCs w:val="24"/>
        </w:rPr>
      </w:pPr>
    </w:p>
    <w:p w:rsidR="00732540" w:rsidRPr="00862F6B" w:rsidRDefault="00732540" w:rsidP="00120A29">
      <w:pPr>
        <w:ind w:firstLine="708"/>
        <w:rPr>
          <w:rFonts w:ascii="Arial Narrow" w:hAnsi="Arial Narrow" w:cs="Calibri"/>
          <w:bCs/>
          <w:szCs w:val="24"/>
        </w:rPr>
      </w:pPr>
      <w:r w:rsidRPr="00862F6B">
        <w:rPr>
          <w:rFonts w:ascii="Arial Narrow" w:hAnsi="Arial Narrow"/>
          <w:szCs w:val="24"/>
        </w:rPr>
        <w:t xml:space="preserve">Ostali nespomenuti rashodi poslovanja  ostvareni </w:t>
      </w:r>
      <w:r w:rsidR="00120A29" w:rsidRPr="00862F6B">
        <w:rPr>
          <w:rFonts w:ascii="Arial Narrow" w:hAnsi="Arial Narrow"/>
          <w:szCs w:val="24"/>
        </w:rPr>
        <w:t>s</w:t>
      </w:r>
      <w:r w:rsidRPr="00862F6B">
        <w:rPr>
          <w:rFonts w:ascii="Arial Narrow" w:hAnsi="Arial Narrow"/>
          <w:szCs w:val="24"/>
        </w:rPr>
        <w:t xml:space="preserve">u </w:t>
      </w:r>
      <w:r w:rsidR="00120A29" w:rsidRPr="00862F6B">
        <w:rPr>
          <w:rFonts w:ascii="Arial Narrow" w:hAnsi="Arial Narrow"/>
          <w:szCs w:val="24"/>
        </w:rPr>
        <w:t xml:space="preserve"> u </w:t>
      </w:r>
      <w:r w:rsidRPr="00862F6B">
        <w:rPr>
          <w:rFonts w:ascii="Arial Narrow" w:hAnsi="Arial Narrow"/>
          <w:szCs w:val="24"/>
        </w:rPr>
        <w:t xml:space="preserve"> iznos</w:t>
      </w:r>
      <w:r w:rsidR="00120A29" w:rsidRPr="00862F6B">
        <w:rPr>
          <w:rFonts w:ascii="Arial Narrow" w:hAnsi="Arial Narrow"/>
          <w:szCs w:val="24"/>
        </w:rPr>
        <w:t xml:space="preserve">u od </w:t>
      </w:r>
      <w:r w:rsidRPr="00862F6B">
        <w:rPr>
          <w:rFonts w:ascii="Arial Narrow" w:hAnsi="Arial Narrow"/>
          <w:szCs w:val="24"/>
        </w:rPr>
        <w:t xml:space="preserve">  60.</w:t>
      </w:r>
      <w:r w:rsidR="005F13FA" w:rsidRPr="00862F6B">
        <w:rPr>
          <w:rFonts w:ascii="Arial Narrow" w:hAnsi="Arial Narrow"/>
          <w:szCs w:val="24"/>
        </w:rPr>
        <w:t>66</w:t>
      </w:r>
      <w:r w:rsidR="00120A29" w:rsidRPr="00862F6B">
        <w:rPr>
          <w:rFonts w:ascii="Arial Narrow" w:hAnsi="Arial Narrow"/>
          <w:szCs w:val="24"/>
        </w:rPr>
        <w:t>2</w:t>
      </w:r>
      <w:r w:rsidRPr="00862F6B">
        <w:rPr>
          <w:rFonts w:ascii="Arial Narrow" w:hAnsi="Arial Narrow"/>
          <w:szCs w:val="24"/>
        </w:rPr>
        <w:t>,</w:t>
      </w:r>
      <w:r w:rsidR="00120A29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eura što je više za 10,5%  u odnosu na izvještajno razdoblje prethodne godine. Navedeni rashodi odnose se na rashode za  </w:t>
      </w:r>
      <w:r w:rsidRPr="00862F6B">
        <w:rPr>
          <w:rFonts w:ascii="Arial Narrow" w:hAnsi="Arial Narrow" w:cs="Calibri"/>
          <w:bCs/>
          <w:szCs w:val="24"/>
        </w:rPr>
        <w:t>premije osiguranja, reprezentaciju , članarine, pristojbe i naknade te ostale rashode poslovanja. Značajnije povećanje bilježimo kod rashoda za pristojbe i naknade, a koji se odnose na plaćanje poticajne naknade za smanjenje količine komunalnog otpada Fondu za zaštitu okoliša i energetsku učinkovitost.</w:t>
      </w:r>
    </w:p>
    <w:p w:rsidR="00732540" w:rsidRPr="00862F6B" w:rsidRDefault="00732540" w:rsidP="00120A29">
      <w:pPr>
        <w:ind w:firstLine="708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>Kamate za primljene kredite i zajmove iznose 21.04</w:t>
      </w:r>
      <w:r w:rsidR="00120A29" w:rsidRPr="00862F6B">
        <w:rPr>
          <w:rFonts w:ascii="Arial Narrow" w:hAnsi="Arial Narrow"/>
          <w:szCs w:val="24"/>
        </w:rPr>
        <w:t>6</w:t>
      </w:r>
      <w:r w:rsidRPr="00862F6B">
        <w:rPr>
          <w:rFonts w:ascii="Arial Narrow" w:hAnsi="Arial Narrow"/>
          <w:szCs w:val="24"/>
        </w:rPr>
        <w:t>,</w:t>
      </w:r>
      <w:r w:rsidR="00120A29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 što je više nego ostvareno u 2022. godini. Navedeni rashodi odnose se na plaćene kamate za dugoročni kredit HBOR-a za projekt modernizacije javne rasvjete, te na interkalarne kamate za dugoročni kredit </w:t>
      </w:r>
      <w:r w:rsidRPr="00862F6B">
        <w:rPr>
          <w:rFonts w:ascii="Arial Narrow" w:hAnsi="Arial Narrow"/>
          <w:szCs w:val="24"/>
          <w:shd w:val="clear" w:color="auto" w:fill="FFFFFF"/>
        </w:rPr>
        <w:t>Erste&amp;Steiermärkische </w:t>
      </w:r>
      <w:r w:rsidRPr="00862F6B">
        <w:rPr>
          <w:rStyle w:val="Istaknuto"/>
          <w:rFonts w:ascii="Arial Narrow" w:hAnsi="Arial Narrow"/>
          <w:bCs/>
          <w:i w:val="0"/>
          <w:iCs w:val="0"/>
          <w:szCs w:val="24"/>
          <w:shd w:val="clear" w:color="auto" w:fill="FFFFFF"/>
        </w:rPr>
        <w:t xml:space="preserve">Bank d.d. </w:t>
      </w:r>
      <w:r w:rsidRPr="00862F6B">
        <w:rPr>
          <w:rFonts w:ascii="Arial Narrow" w:hAnsi="Arial Narrow"/>
          <w:szCs w:val="24"/>
        </w:rPr>
        <w:t>za izgradnju dječjeg vrtića.</w:t>
      </w:r>
    </w:p>
    <w:p w:rsidR="00732540" w:rsidRPr="00862F6B" w:rsidRDefault="00732540" w:rsidP="00120A29">
      <w:pPr>
        <w:ind w:firstLine="708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 xml:space="preserve">Bankarske usluge i usluge platnog prometa </w:t>
      </w:r>
      <w:r w:rsidR="00120A29" w:rsidRPr="00862F6B">
        <w:rPr>
          <w:rFonts w:ascii="Arial Narrow" w:hAnsi="Arial Narrow"/>
          <w:szCs w:val="24"/>
        </w:rPr>
        <w:t xml:space="preserve"> izvršene su u iznosu od </w:t>
      </w:r>
      <w:r w:rsidRPr="00862F6B">
        <w:rPr>
          <w:rFonts w:ascii="Arial Narrow" w:hAnsi="Arial Narrow"/>
          <w:szCs w:val="24"/>
        </w:rPr>
        <w:t xml:space="preserve"> 5.</w:t>
      </w:r>
      <w:r w:rsidR="005F13FA" w:rsidRPr="00862F6B">
        <w:rPr>
          <w:rFonts w:ascii="Arial Narrow" w:hAnsi="Arial Narrow"/>
          <w:szCs w:val="24"/>
        </w:rPr>
        <w:t>9</w:t>
      </w:r>
      <w:r w:rsidR="00120A29" w:rsidRPr="00862F6B">
        <w:rPr>
          <w:rFonts w:ascii="Arial Narrow" w:hAnsi="Arial Narrow"/>
          <w:szCs w:val="24"/>
        </w:rPr>
        <w:t>82</w:t>
      </w:r>
      <w:r w:rsidRPr="00862F6B">
        <w:rPr>
          <w:rFonts w:ascii="Arial Narrow" w:hAnsi="Arial Narrow"/>
          <w:szCs w:val="24"/>
        </w:rPr>
        <w:t>,</w:t>
      </w:r>
      <w:r w:rsidR="00120A29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eur, što je znatno manje nego ostvaren</w:t>
      </w:r>
      <w:r w:rsidR="005F13FA" w:rsidRPr="00862F6B">
        <w:rPr>
          <w:rFonts w:ascii="Arial Narrow" w:hAnsi="Arial Narrow"/>
          <w:szCs w:val="24"/>
        </w:rPr>
        <w:t>o</w:t>
      </w:r>
      <w:r w:rsidRPr="00862F6B">
        <w:rPr>
          <w:rFonts w:ascii="Arial Narrow" w:hAnsi="Arial Narrow"/>
          <w:szCs w:val="24"/>
        </w:rPr>
        <w:t xml:space="preserve">  u 2022. godini.</w:t>
      </w:r>
    </w:p>
    <w:p w:rsidR="00120A29" w:rsidRPr="00862F6B" w:rsidRDefault="00120A29" w:rsidP="00120A29">
      <w:pPr>
        <w:ind w:firstLine="708"/>
        <w:rPr>
          <w:rFonts w:ascii="Arial Narrow" w:hAnsi="Arial Narrow"/>
          <w:szCs w:val="24"/>
        </w:rPr>
      </w:pPr>
    </w:p>
    <w:p w:rsidR="00732540" w:rsidRPr="00862F6B" w:rsidRDefault="00732540" w:rsidP="00120A29">
      <w:pPr>
        <w:keepNext/>
        <w:ind w:firstLine="708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 xml:space="preserve">Tekuće pomoći unutar općeg proračuna </w:t>
      </w:r>
      <w:r w:rsidR="00120A29" w:rsidRPr="00862F6B">
        <w:rPr>
          <w:rFonts w:ascii="Arial Narrow" w:hAnsi="Arial Narrow"/>
          <w:szCs w:val="24"/>
        </w:rPr>
        <w:t xml:space="preserve">izvršene su u iznosu od </w:t>
      </w:r>
      <w:r w:rsidRPr="00862F6B">
        <w:rPr>
          <w:rFonts w:ascii="Arial Narrow" w:hAnsi="Arial Narrow"/>
          <w:szCs w:val="24"/>
        </w:rPr>
        <w:t xml:space="preserve"> 215.584,</w:t>
      </w:r>
      <w:r w:rsidR="00120A29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eur,</w:t>
      </w:r>
      <w:r w:rsidR="00120A29" w:rsidRPr="00862F6B">
        <w:rPr>
          <w:rFonts w:ascii="Arial Narrow" w:hAnsi="Arial Narrow"/>
          <w:szCs w:val="24"/>
        </w:rPr>
        <w:t xml:space="preserve"> a</w:t>
      </w:r>
      <w:r w:rsidRPr="00862F6B">
        <w:rPr>
          <w:rFonts w:ascii="Arial Narrow" w:hAnsi="Arial Narrow"/>
          <w:szCs w:val="24"/>
        </w:rPr>
        <w:t xml:space="preserve"> </w:t>
      </w:r>
      <w:r w:rsidRPr="00862F6B">
        <w:rPr>
          <w:rFonts w:ascii="Arial Narrow" w:hAnsi="Arial Narrow"/>
          <w:bCs/>
          <w:szCs w:val="24"/>
        </w:rPr>
        <w:t>navedeni rashodi odnose se na tekuće pomoći za sufinanciranje  troškova boravka djece s područja Općine u dječjim vrtićima, a bilježimo povećanje istih zbog porasta ekonomske cijene vrtića. Rashodi za kapitalne pomoći unutar općeg proračuna ostvarene su u iznosu od 88.88</w:t>
      </w:r>
      <w:r w:rsidR="00120A29" w:rsidRPr="00862F6B">
        <w:rPr>
          <w:rFonts w:ascii="Arial Narrow" w:hAnsi="Arial Narrow"/>
          <w:bCs/>
          <w:szCs w:val="24"/>
        </w:rPr>
        <w:t>8</w:t>
      </w:r>
      <w:r w:rsidRPr="00862F6B">
        <w:rPr>
          <w:rFonts w:ascii="Arial Narrow" w:hAnsi="Arial Narrow"/>
          <w:bCs/>
          <w:szCs w:val="24"/>
        </w:rPr>
        <w:t>,</w:t>
      </w:r>
      <w:r w:rsidR="00120A29" w:rsidRPr="00862F6B">
        <w:rPr>
          <w:rFonts w:ascii="Arial Narrow" w:hAnsi="Arial Narrow"/>
          <w:bCs/>
          <w:szCs w:val="24"/>
        </w:rPr>
        <w:t>00</w:t>
      </w:r>
      <w:r w:rsidRPr="00862F6B">
        <w:rPr>
          <w:rFonts w:ascii="Arial Narrow" w:hAnsi="Arial Narrow"/>
          <w:bCs/>
          <w:szCs w:val="24"/>
        </w:rPr>
        <w:t xml:space="preserve"> eur, a odnose se na pomoći osnovnoj školi Murterski škoji za sufinanciranje troškova sustava grijanja te za rekonstrukciju krova sportske dvorane</w:t>
      </w:r>
      <w:r w:rsidRPr="00862F6B">
        <w:rPr>
          <w:rFonts w:ascii="Arial Narrow" w:hAnsi="Arial Narrow"/>
          <w:bCs/>
          <w:color w:val="FF0000"/>
          <w:szCs w:val="24"/>
        </w:rPr>
        <w:t xml:space="preserve">. </w:t>
      </w:r>
    </w:p>
    <w:p w:rsidR="00120A29" w:rsidRPr="00862F6B" w:rsidRDefault="00120A29" w:rsidP="00120A29">
      <w:pPr>
        <w:keepNext/>
        <w:ind w:firstLine="708"/>
        <w:rPr>
          <w:rFonts w:ascii="Arial Narrow" w:hAnsi="Arial Narrow"/>
          <w:szCs w:val="24"/>
        </w:rPr>
      </w:pPr>
    </w:p>
    <w:p w:rsidR="00732540" w:rsidRPr="00862F6B" w:rsidRDefault="00732540" w:rsidP="00120A29">
      <w:pPr>
        <w:autoSpaceDE w:val="0"/>
        <w:autoSpaceDN w:val="0"/>
        <w:adjustRightInd w:val="0"/>
        <w:ind w:firstLine="708"/>
        <w:jc w:val="left"/>
        <w:rPr>
          <w:rFonts w:ascii="Arial Narrow" w:hAnsi="Arial Narrow" w:cs="CIDFont+F1"/>
          <w:szCs w:val="24"/>
        </w:rPr>
      </w:pPr>
      <w:r w:rsidRPr="00862F6B">
        <w:rPr>
          <w:rFonts w:ascii="Arial Narrow" w:hAnsi="Arial Narrow"/>
          <w:szCs w:val="24"/>
        </w:rPr>
        <w:t>Naknade građanima i kućanstvima iznose 87.1</w:t>
      </w:r>
      <w:r w:rsidR="00120A29" w:rsidRPr="00862F6B">
        <w:rPr>
          <w:rFonts w:ascii="Arial Narrow" w:hAnsi="Arial Narrow"/>
          <w:szCs w:val="24"/>
        </w:rPr>
        <w:t>70</w:t>
      </w:r>
      <w:r w:rsidRPr="00862F6B">
        <w:rPr>
          <w:rFonts w:ascii="Arial Narrow" w:hAnsi="Arial Narrow"/>
          <w:szCs w:val="24"/>
        </w:rPr>
        <w:t>,</w:t>
      </w:r>
      <w:r w:rsidR="00120A29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eura odnosno 18% više u odnosu na ostvarenje prethodne godine. </w:t>
      </w:r>
      <w:r w:rsidRPr="00862F6B">
        <w:rPr>
          <w:rFonts w:ascii="Arial Narrow" w:hAnsi="Arial Narrow" w:cs="Calibri"/>
          <w:szCs w:val="24"/>
        </w:rPr>
        <w:t xml:space="preserve">U okviru ovih rashoda ostvareni su rashodi za naknade za novorođenčad, stipendije, naknade za sufinanciranje troškova za nabavu školske opreme osnovnoškolaca, naknade za djecu sa poteškoćama, te ostale naknade za socijalne i zdravstvene potrebe mještana. </w:t>
      </w:r>
      <w:r w:rsidRPr="00862F6B">
        <w:rPr>
          <w:rFonts w:ascii="Arial Narrow" w:hAnsi="Arial Narrow" w:cs="CIDFont+F1"/>
          <w:szCs w:val="24"/>
        </w:rPr>
        <w:t>Odstupanje se odnosi na veći broj zahtjeva za jednokratnu novčanu pomoć mještana te naknada za novorođeno dijete.</w:t>
      </w:r>
    </w:p>
    <w:p w:rsidR="00732540" w:rsidRPr="00862F6B" w:rsidRDefault="00732540" w:rsidP="00732540">
      <w:pPr>
        <w:keepNext/>
        <w:jc w:val="left"/>
        <w:rPr>
          <w:rFonts w:ascii="Arial Narrow" w:hAnsi="Arial Narrow"/>
          <w:szCs w:val="24"/>
        </w:rPr>
      </w:pPr>
    </w:p>
    <w:p w:rsidR="00732540" w:rsidRPr="00862F6B" w:rsidRDefault="00732540" w:rsidP="00120A29">
      <w:pPr>
        <w:ind w:firstLine="708"/>
        <w:rPr>
          <w:rFonts w:ascii="Arial Narrow" w:hAnsi="Arial Narrow" w:cs="Calibri"/>
          <w:szCs w:val="24"/>
        </w:rPr>
      </w:pPr>
      <w:r w:rsidRPr="00862F6B">
        <w:rPr>
          <w:rFonts w:ascii="Arial Narrow" w:hAnsi="Arial Narrow"/>
          <w:szCs w:val="24"/>
        </w:rPr>
        <w:t xml:space="preserve">Tekuće donacije u novcu </w:t>
      </w:r>
      <w:r w:rsidR="00120A29" w:rsidRPr="00862F6B">
        <w:rPr>
          <w:rFonts w:ascii="Arial Narrow" w:hAnsi="Arial Narrow"/>
          <w:szCs w:val="24"/>
        </w:rPr>
        <w:t xml:space="preserve">realizirane su u iznosu od </w:t>
      </w:r>
      <w:r w:rsidRPr="00862F6B">
        <w:rPr>
          <w:rFonts w:ascii="Arial Narrow" w:hAnsi="Arial Narrow"/>
          <w:szCs w:val="24"/>
        </w:rPr>
        <w:t xml:space="preserve"> 181.</w:t>
      </w:r>
      <w:r w:rsidR="00F2474E" w:rsidRPr="00862F6B">
        <w:rPr>
          <w:rFonts w:ascii="Arial Narrow" w:hAnsi="Arial Narrow"/>
          <w:szCs w:val="24"/>
        </w:rPr>
        <w:t>24</w:t>
      </w:r>
      <w:r w:rsidR="00120A29" w:rsidRPr="00862F6B">
        <w:rPr>
          <w:rFonts w:ascii="Arial Narrow" w:hAnsi="Arial Narrow"/>
          <w:szCs w:val="24"/>
        </w:rPr>
        <w:t>7</w:t>
      </w:r>
      <w:r w:rsidRPr="00862F6B">
        <w:rPr>
          <w:rFonts w:ascii="Arial Narrow" w:hAnsi="Arial Narrow"/>
          <w:szCs w:val="24"/>
        </w:rPr>
        <w:t>,</w:t>
      </w:r>
      <w:r w:rsidR="00120A29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 što je za 2,</w:t>
      </w:r>
      <w:r w:rsidR="00F2474E" w:rsidRPr="00862F6B">
        <w:rPr>
          <w:rFonts w:ascii="Arial Narrow" w:hAnsi="Arial Narrow"/>
          <w:szCs w:val="24"/>
        </w:rPr>
        <w:t>9</w:t>
      </w:r>
      <w:r w:rsidRPr="00862F6B">
        <w:rPr>
          <w:rFonts w:ascii="Arial Narrow" w:hAnsi="Arial Narrow"/>
          <w:szCs w:val="24"/>
        </w:rPr>
        <w:t xml:space="preserve">% više u odnosu na ostvareno u 2022. godini.  Navedeni rashodi </w:t>
      </w:r>
      <w:r w:rsidRPr="00862F6B">
        <w:rPr>
          <w:rFonts w:ascii="Arial Narrow" w:hAnsi="Arial Narrow" w:cs="Calibri"/>
          <w:szCs w:val="24"/>
        </w:rPr>
        <w:t>odnose se na rashode za tekuće donacije udrugama i drugim neprofitnim subjektima i građanima vezanim uz kulturne, sportske i druge društvene djelatnosti.</w:t>
      </w:r>
    </w:p>
    <w:p w:rsidR="00732540" w:rsidRPr="00862F6B" w:rsidRDefault="00732540" w:rsidP="00732540">
      <w:pPr>
        <w:rPr>
          <w:rFonts w:ascii="Arial Narrow" w:hAnsi="Arial Narrow"/>
          <w:b/>
          <w:bCs/>
          <w:szCs w:val="24"/>
        </w:rPr>
      </w:pPr>
    </w:p>
    <w:p w:rsidR="00732540" w:rsidRPr="00862F6B" w:rsidRDefault="00732540" w:rsidP="00120A29">
      <w:pPr>
        <w:ind w:firstLine="708"/>
        <w:rPr>
          <w:rFonts w:ascii="Arial Narrow" w:hAnsi="Arial Narrow"/>
          <w:b/>
          <w:bCs/>
          <w:szCs w:val="24"/>
        </w:rPr>
      </w:pPr>
      <w:r w:rsidRPr="00862F6B">
        <w:rPr>
          <w:rFonts w:ascii="Arial Narrow" w:hAnsi="Arial Narrow"/>
          <w:szCs w:val="24"/>
        </w:rPr>
        <w:t xml:space="preserve">Kapitalne pomoći neprofitnim organizacijama (šifra 3821) ostvarene su u iznosu od 5.000,00 eur, a odnose se na donacije za sufinanciranje dokumentacije na sanaciji crkve Sv.Mihovila. </w:t>
      </w:r>
    </w:p>
    <w:p w:rsidR="00732540" w:rsidRPr="00862F6B" w:rsidRDefault="00732540" w:rsidP="00732540">
      <w:pPr>
        <w:rPr>
          <w:rFonts w:ascii="Arial Narrow" w:hAnsi="Arial Narrow"/>
          <w:b/>
          <w:bCs/>
          <w:szCs w:val="24"/>
        </w:rPr>
      </w:pPr>
    </w:p>
    <w:p w:rsidR="00C343D3" w:rsidRPr="00862F6B" w:rsidRDefault="00732540" w:rsidP="00C343D3">
      <w:pPr>
        <w:ind w:firstLine="708"/>
        <w:rPr>
          <w:rFonts w:ascii="Arial Narrow" w:hAnsi="Arial Narrow"/>
          <w:b/>
          <w:bCs/>
          <w:szCs w:val="24"/>
        </w:rPr>
      </w:pPr>
      <w:r w:rsidRPr="00862F6B">
        <w:rPr>
          <w:rFonts w:ascii="Arial Narrow" w:hAnsi="Arial Narrow"/>
          <w:szCs w:val="24"/>
        </w:rPr>
        <w:t xml:space="preserve">Rashodi za poslovne objekte </w:t>
      </w:r>
      <w:r w:rsidR="00C343D3" w:rsidRPr="00862F6B">
        <w:rPr>
          <w:rFonts w:ascii="Arial Narrow" w:hAnsi="Arial Narrow"/>
          <w:szCs w:val="24"/>
        </w:rPr>
        <w:t>o</w:t>
      </w:r>
      <w:r w:rsidRPr="00862F6B">
        <w:rPr>
          <w:rFonts w:ascii="Arial Narrow" w:hAnsi="Arial Narrow"/>
          <w:szCs w:val="24"/>
        </w:rPr>
        <w:t>stvareni su u iznosu od 218.797,</w:t>
      </w:r>
      <w:r w:rsidR="00C343D3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eur, a odnose se na projekt izgradnje dječjeg vrtića i jaslica. Rashodi za ostale građevinske objekte</w:t>
      </w:r>
      <w:r w:rsidRPr="00862F6B">
        <w:rPr>
          <w:rFonts w:ascii="Arial Narrow" w:hAnsi="Arial Narrow"/>
          <w:b/>
          <w:szCs w:val="24"/>
        </w:rPr>
        <w:t xml:space="preserve"> </w:t>
      </w:r>
      <w:r w:rsidRPr="00862F6B">
        <w:rPr>
          <w:rFonts w:ascii="Arial Narrow" w:hAnsi="Arial Narrow"/>
          <w:szCs w:val="24"/>
        </w:rPr>
        <w:t>ostvareni u razdoblju od 01. siječnja do 31. prosinca 2023. godine iznose 212.52</w:t>
      </w:r>
      <w:r w:rsidR="00C343D3" w:rsidRPr="00862F6B">
        <w:rPr>
          <w:rFonts w:ascii="Arial Narrow" w:hAnsi="Arial Narrow"/>
          <w:szCs w:val="24"/>
        </w:rPr>
        <w:t>4</w:t>
      </w:r>
      <w:r w:rsidRPr="00862F6B">
        <w:rPr>
          <w:rFonts w:ascii="Arial Narrow" w:hAnsi="Arial Narrow"/>
          <w:szCs w:val="24"/>
        </w:rPr>
        <w:t>,</w:t>
      </w:r>
      <w:r w:rsidR="00C343D3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eura, a odnose se na projekt izgradnje javnog parkirališta, izgradnju javne rasvjete, uređenje groblja te sanaciju obale.</w:t>
      </w:r>
    </w:p>
    <w:p w:rsidR="003A7DD4" w:rsidRPr="00862F6B" w:rsidRDefault="00C343D3" w:rsidP="00C343D3">
      <w:pPr>
        <w:ind w:firstLine="708"/>
        <w:rPr>
          <w:rFonts w:ascii="Arial Narrow" w:hAnsi="Arial Narrow"/>
          <w:b/>
          <w:bCs/>
          <w:szCs w:val="24"/>
        </w:rPr>
      </w:pPr>
      <w:r w:rsidRPr="00862F6B">
        <w:rPr>
          <w:rFonts w:ascii="Arial Narrow" w:hAnsi="Arial Narrow"/>
          <w:szCs w:val="24"/>
        </w:rPr>
        <w:t xml:space="preserve">Rashodi </w:t>
      </w:r>
      <w:r w:rsidR="00732540" w:rsidRPr="00862F6B">
        <w:rPr>
          <w:rFonts w:ascii="Arial Narrow" w:hAnsi="Arial Narrow"/>
          <w:szCs w:val="24"/>
        </w:rPr>
        <w:t>za postrojenja i opremu ostvareni su u iznosu od 49.27</w:t>
      </w:r>
      <w:r w:rsidRPr="00862F6B">
        <w:rPr>
          <w:rFonts w:ascii="Arial Narrow" w:hAnsi="Arial Narrow"/>
          <w:szCs w:val="24"/>
        </w:rPr>
        <w:t>9</w:t>
      </w:r>
      <w:r w:rsidR="00732540" w:rsidRPr="00862F6B">
        <w:rPr>
          <w:rFonts w:ascii="Arial Narrow" w:hAnsi="Arial Narrow"/>
          <w:szCs w:val="24"/>
        </w:rPr>
        <w:t>,</w:t>
      </w:r>
      <w:r w:rsidRPr="00862F6B">
        <w:rPr>
          <w:rFonts w:ascii="Arial Narrow" w:hAnsi="Arial Narrow"/>
          <w:szCs w:val="24"/>
        </w:rPr>
        <w:t>00</w:t>
      </w:r>
      <w:r w:rsidR="00732540" w:rsidRPr="00862F6B">
        <w:rPr>
          <w:rFonts w:ascii="Arial Narrow" w:hAnsi="Arial Narrow"/>
          <w:szCs w:val="24"/>
        </w:rPr>
        <w:t xml:space="preserve"> eur, a odnose se na rashode za nabavu mobilnog reciklažnog dvorišta, opremu za dječje igralište na Lukama te opreme za edukativno poučnu uzobalnu šetnicu.</w:t>
      </w:r>
      <w:r w:rsidRPr="00862F6B">
        <w:rPr>
          <w:rFonts w:ascii="Arial Narrow" w:hAnsi="Arial Narrow"/>
          <w:b/>
          <w:bCs/>
          <w:szCs w:val="24"/>
        </w:rPr>
        <w:t xml:space="preserve"> </w:t>
      </w:r>
      <w:r w:rsidRPr="00862F6B">
        <w:rPr>
          <w:rFonts w:ascii="Arial Narrow" w:hAnsi="Arial Narrow"/>
          <w:szCs w:val="24"/>
        </w:rPr>
        <w:t>R</w:t>
      </w:r>
      <w:r w:rsidR="003A7DD4" w:rsidRPr="00862F6B">
        <w:rPr>
          <w:rFonts w:ascii="Arial Narrow" w:hAnsi="Arial Narrow"/>
          <w:szCs w:val="24"/>
        </w:rPr>
        <w:t>ashodi za nabavu prijevoznog sredstva izvršeni su u iznosu od 27.689,00 eur a isti se odnose na nabavu službenog vozila Općine Murter-Kornati.</w:t>
      </w:r>
    </w:p>
    <w:p w:rsidR="00732540" w:rsidRPr="00862F6B" w:rsidRDefault="003A7DD4" w:rsidP="00C343D3">
      <w:pPr>
        <w:keepNext/>
        <w:ind w:firstLine="708"/>
        <w:jc w:val="left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>Rashodi za knjige, umjetnička djela i izložbene vrijednosti izvršene su u iznosu od 10.411,</w:t>
      </w:r>
      <w:r w:rsidR="00C343D3" w:rsidRPr="00862F6B">
        <w:rPr>
          <w:rFonts w:ascii="Arial Narrow" w:hAnsi="Arial Narrow"/>
          <w:szCs w:val="24"/>
        </w:rPr>
        <w:t>00</w:t>
      </w:r>
      <w:r w:rsidRPr="00862F6B">
        <w:rPr>
          <w:rFonts w:ascii="Arial Narrow" w:hAnsi="Arial Narrow"/>
          <w:szCs w:val="24"/>
        </w:rPr>
        <w:t xml:space="preserve"> eur  a iste se odnose na rashode proračunskog korisnika Narodnu knjižnicu i čitaonicu Murter.</w:t>
      </w:r>
      <w:r w:rsidR="00C343D3" w:rsidRPr="00862F6B">
        <w:rPr>
          <w:rFonts w:ascii="Arial Narrow" w:hAnsi="Arial Narrow"/>
          <w:szCs w:val="24"/>
        </w:rPr>
        <w:t xml:space="preserve"> </w:t>
      </w:r>
      <w:r w:rsidR="00732540" w:rsidRPr="00862F6B">
        <w:rPr>
          <w:rFonts w:ascii="Arial Narrow" w:hAnsi="Arial Narrow"/>
          <w:szCs w:val="24"/>
        </w:rPr>
        <w:t>Rashodi za nematerijalnu proizvedenu imovinu ostvareni su u iznosu od 13.704,</w:t>
      </w:r>
      <w:r w:rsidR="00C343D3" w:rsidRPr="00862F6B">
        <w:rPr>
          <w:rFonts w:ascii="Arial Narrow" w:hAnsi="Arial Narrow"/>
          <w:szCs w:val="24"/>
        </w:rPr>
        <w:t>00</w:t>
      </w:r>
      <w:r w:rsidR="00732540" w:rsidRPr="00862F6B">
        <w:rPr>
          <w:rFonts w:ascii="Arial Narrow" w:hAnsi="Arial Narrow"/>
          <w:szCs w:val="24"/>
        </w:rPr>
        <w:t xml:space="preserve"> eur, a većim dijelom se  odnose na ulaganja u dokumente prostornog uređenja odnosno VII. izmjene i dopune PPU Murter –Kornati, te na izradu CBA studije za potrebe projekta Amphorarium.</w:t>
      </w:r>
    </w:p>
    <w:p w:rsidR="00732540" w:rsidRPr="00862F6B" w:rsidRDefault="00732540" w:rsidP="00732540">
      <w:pPr>
        <w:keepNext/>
        <w:rPr>
          <w:rFonts w:ascii="Arial Narrow" w:hAnsi="Arial Narrow"/>
          <w:szCs w:val="24"/>
        </w:rPr>
      </w:pPr>
    </w:p>
    <w:p w:rsidR="00732540" w:rsidRPr="00862F6B" w:rsidRDefault="00732540" w:rsidP="00C343D3">
      <w:pPr>
        <w:ind w:firstLine="708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>Izdaci za financijsku imovinu i otplate zajmova u izvještajnom razdoblju ostvareni su u iznosu od 26.426,04 eur. Navedeni izdaci odnose se na otplatu glavnice primljenih kredita od kreditnih institucija u javnom sektoru, odnosno izdatke za otplatu dugoročnog kredita HBOR-a odobrenog za projekt modernizacije javne rasvjete.</w:t>
      </w:r>
    </w:p>
    <w:p w:rsidR="00897196" w:rsidRPr="00862F6B" w:rsidRDefault="00897196" w:rsidP="00732540">
      <w:pPr>
        <w:rPr>
          <w:rFonts w:ascii="Arial Narrow" w:hAnsi="Arial Narrow"/>
          <w:szCs w:val="24"/>
        </w:rPr>
      </w:pPr>
    </w:p>
    <w:p w:rsidR="00897196" w:rsidRPr="00862F6B" w:rsidRDefault="00897196" w:rsidP="00732540">
      <w:pPr>
        <w:rPr>
          <w:rFonts w:ascii="Arial Narrow" w:hAnsi="Arial Narrow"/>
          <w:szCs w:val="24"/>
        </w:rPr>
      </w:pPr>
    </w:p>
    <w:p w:rsidR="00732540" w:rsidRPr="00862F6B" w:rsidRDefault="00732540" w:rsidP="00732540">
      <w:pPr>
        <w:rPr>
          <w:rFonts w:ascii="Arial Narrow" w:hAnsi="Arial Narrow"/>
          <w:szCs w:val="24"/>
        </w:rPr>
      </w:pPr>
    </w:p>
    <w:p w:rsidR="00732540" w:rsidRPr="00862F6B" w:rsidRDefault="00C343D3" w:rsidP="003356E6">
      <w:pPr>
        <w:pStyle w:val="Odlomakpopisa"/>
        <w:numPr>
          <w:ilvl w:val="0"/>
          <w:numId w:val="32"/>
        </w:numPr>
        <w:rPr>
          <w:rFonts w:ascii="Arial Narrow" w:hAnsi="Arial Narrow"/>
          <w:b/>
          <w:sz w:val="24"/>
          <w:szCs w:val="24"/>
        </w:rPr>
      </w:pPr>
      <w:r w:rsidRPr="00862F6B">
        <w:rPr>
          <w:rFonts w:ascii="Arial Narrow" w:hAnsi="Arial Narrow"/>
          <w:b/>
          <w:sz w:val="24"/>
          <w:szCs w:val="24"/>
        </w:rPr>
        <w:t>Izvještaj o zaduživanju na domaćem i s</w:t>
      </w:r>
      <w:r w:rsidR="003356E6" w:rsidRPr="00862F6B">
        <w:rPr>
          <w:rFonts w:ascii="Arial Narrow" w:hAnsi="Arial Narrow"/>
          <w:b/>
          <w:sz w:val="24"/>
          <w:szCs w:val="24"/>
        </w:rPr>
        <w:t>tranom tržištu novca i kapitala</w:t>
      </w:r>
    </w:p>
    <w:p w:rsidR="00897196" w:rsidRPr="00862F6B" w:rsidRDefault="00897196" w:rsidP="00897196">
      <w:pPr>
        <w:pStyle w:val="Naslov"/>
        <w:keepNext/>
        <w:ind w:left="360"/>
        <w:jc w:val="both"/>
        <w:rPr>
          <w:rFonts w:ascii="Arial Narrow" w:hAnsi="Arial Narrow"/>
          <w:b w:val="0"/>
          <w:color w:val="FF0000"/>
          <w:sz w:val="24"/>
        </w:rPr>
      </w:pPr>
      <w:r w:rsidRPr="00862F6B">
        <w:rPr>
          <w:rFonts w:ascii="Arial Narrow" w:hAnsi="Arial Narrow"/>
          <w:b w:val="0"/>
          <w:sz w:val="24"/>
        </w:rPr>
        <w:t>Općina Murter-Kornati dugoročno se zadužila uzimanjem kredita</w:t>
      </w:r>
      <w:r w:rsidRPr="00862F6B">
        <w:rPr>
          <w:rFonts w:ascii="Arial Narrow" w:hAnsi="Arial Narrow"/>
          <w:sz w:val="24"/>
        </w:rPr>
        <w:t xml:space="preserve"> </w:t>
      </w:r>
      <w:r w:rsidRPr="00862F6B">
        <w:rPr>
          <w:rFonts w:ascii="Arial Narrow" w:hAnsi="Arial Narrow"/>
          <w:b w:val="0"/>
          <w:sz w:val="24"/>
        </w:rPr>
        <w:t>od</w:t>
      </w:r>
      <w:r w:rsidRPr="00862F6B">
        <w:rPr>
          <w:rFonts w:ascii="Arial Narrow" w:hAnsi="Arial Narrow"/>
          <w:sz w:val="24"/>
        </w:rPr>
        <w:t xml:space="preserve"> </w:t>
      </w:r>
      <w:r w:rsidRPr="00862F6B">
        <w:rPr>
          <w:rFonts w:ascii="Arial Narrow" w:hAnsi="Arial Narrow"/>
          <w:b w:val="0"/>
          <w:sz w:val="24"/>
        </w:rPr>
        <w:t xml:space="preserve">tuzemne kreditne institucije izvan javnog sektora  na rok od 15 godina, za realizaciju projekta izgradnje i opremanja dječjeg vrtića i jaslica  u iznosu od </w:t>
      </w:r>
      <w:r w:rsidR="00862F6B" w:rsidRPr="00862F6B">
        <w:rPr>
          <w:rFonts w:ascii="Arial Narrow" w:hAnsi="Arial Narrow"/>
          <w:b w:val="0"/>
          <w:sz w:val="24"/>
        </w:rPr>
        <w:t>1.327.228,08 eur</w:t>
      </w:r>
      <w:r w:rsidRPr="00862F6B">
        <w:rPr>
          <w:rFonts w:ascii="Arial Narrow" w:hAnsi="Arial Narrow"/>
          <w:b w:val="0"/>
          <w:sz w:val="24"/>
        </w:rPr>
        <w:t xml:space="preserve"> od kojih je </w:t>
      </w:r>
      <w:r w:rsidR="00862F6B" w:rsidRPr="00862F6B">
        <w:rPr>
          <w:rFonts w:ascii="Arial Narrow" w:hAnsi="Arial Narrow"/>
          <w:b w:val="0"/>
          <w:sz w:val="24"/>
        </w:rPr>
        <w:t xml:space="preserve">u </w:t>
      </w:r>
      <w:r w:rsidRPr="00862F6B">
        <w:rPr>
          <w:rFonts w:ascii="Arial Narrow" w:hAnsi="Arial Narrow"/>
          <w:b w:val="0"/>
          <w:sz w:val="24"/>
        </w:rPr>
        <w:t>202</w:t>
      </w:r>
      <w:r w:rsidR="00862F6B" w:rsidRPr="00862F6B">
        <w:rPr>
          <w:rFonts w:ascii="Arial Narrow" w:hAnsi="Arial Narrow"/>
          <w:b w:val="0"/>
          <w:sz w:val="24"/>
        </w:rPr>
        <w:t>3. godine</w:t>
      </w:r>
      <w:r w:rsidRPr="00862F6B">
        <w:rPr>
          <w:rFonts w:ascii="Arial Narrow" w:hAnsi="Arial Narrow"/>
          <w:b w:val="0"/>
          <w:sz w:val="24"/>
        </w:rPr>
        <w:t xml:space="preserve"> iskorišteno </w:t>
      </w:r>
      <w:r w:rsidR="00862F6B" w:rsidRPr="00862F6B">
        <w:rPr>
          <w:rFonts w:ascii="Arial Narrow" w:hAnsi="Arial Narrow"/>
          <w:b w:val="0"/>
          <w:sz w:val="24"/>
        </w:rPr>
        <w:t>293.152,00 eura</w:t>
      </w:r>
      <w:r w:rsidRPr="00862F6B">
        <w:rPr>
          <w:rFonts w:ascii="Arial Narrow" w:hAnsi="Arial Narrow"/>
          <w:b w:val="0"/>
          <w:sz w:val="24"/>
        </w:rPr>
        <w:t>. Stanje iskorištenog dijela kredita  na dan 31.12.202</w:t>
      </w:r>
      <w:r w:rsidR="00862F6B" w:rsidRPr="00862F6B">
        <w:rPr>
          <w:rFonts w:ascii="Arial Narrow" w:hAnsi="Arial Narrow"/>
          <w:b w:val="0"/>
          <w:sz w:val="24"/>
        </w:rPr>
        <w:t>3</w:t>
      </w:r>
      <w:r w:rsidRPr="00862F6B">
        <w:rPr>
          <w:rFonts w:ascii="Arial Narrow" w:hAnsi="Arial Narrow"/>
          <w:b w:val="0"/>
          <w:sz w:val="24"/>
        </w:rPr>
        <w:t xml:space="preserve">. iznosi  </w:t>
      </w:r>
      <w:r w:rsidR="00862F6B" w:rsidRPr="00862F6B">
        <w:rPr>
          <w:rFonts w:ascii="Arial Narrow" w:hAnsi="Arial Narrow"/>
          <w:b w:val="0"/>
          <w:sz w:val="24"/>
        </w:rPr>
        <w:t>1.025.081,27 eura</w:t>
      </w:r>
      <w:r w:rsidRPr="00862F6B">
        <w:rPr>
          <w:rFonts w:ascii="Arial Narrow" w:hAnsi="Arial Narrow"/>
          <w:b w:val="0"/>
          <w:color w:val="FF0000"/>
          <w:sz w:val="24"/>
        </w:rPr>
        <w:t>.</w:t>
      </w:r>
    </w:p>
    <w:p w:rsidR="00897196" w:rsidRDefault="00897196" w:rsidP="00862F6B">
      <w:pPr>
        <w:ind w:firstLine="360"/>
        <w:rPr>
          <w:rFonts w:ascii="Arial Narrow" w:hAnsi="Arial Narrow"/>
          <w:szCs w:val="24"/>
        </w:rPr>
      </w:pPr>
      <w:r w:rsidRPr="00862F6B">
        <w:rPr>
          <w:rFonts w:ascii="Arial Narrow" w:hAnsi="Arial Narrow"/>
          <w:szCs w:val="24"/>
        </w:rPr>
        <w:t xml:space="preserve">Proračun Općine Murter-Kornati također se 2021.g.zadužio uzimanjem  dugoročnog kredita od kreditne institucije u javom sektoru (HBOR) na rok od 5 godina, za projekt modernizacije javne rasvjete u iznosu od </w:t>
      </w:r>
      <w:r w:rsidR="00862F6B" w:rsidRPr="00862F6B">
        <w:rPr>
          <w:rFonts w:ascii="Arial Narrow" w:hAnsi="Arial Narrow"/>
          <w:szCs w:val="24"/>
        </w:rPr>
        <w:t>199.084,21 eur</w:t>
      </w:r>
      <w:r w:rsidRPr="00862F6B">
        <w:rPr>
          <w:rFonts w:ascii="Arial Narrow" w:hAnsi="Arial Narrow"/>
          <w:szCs w:val="24"/>
        </w:rPr>
        <w:t xml:space="preserve">a, a koji je iskorišten u iznosu od </w:t>
      </w:r>
      <w:r w:rsidR="00862F6B" w:rsidRPr="00862F6B">
        <w:rPr>
          <w:rFonts w:ascii="Arial Narrow" w:hAnsi="Arial Narrow"/>
          <w:szCs w:val="24"/>
        </w:rPr>
        <w:t>185.513,31 eur</w:t>
      </w:r>
      <w:r w:rsidRPr="00862F6B">
        <w:rPr>
          <w:rFonts w:ascii="Arial Narrow" w:hAnsi="Arial Narrow"/>
          <w:szCs w:val="24"/>
        </w:rPr>
        <w:t>. U 202</w:t>
      </w:r>
      <w:r w:rsidR="00862F6B" w:rsidRPr="00862F6B">
        <w:rPr>
          <w:rFonts w:ascii="Arial Narrow" w:hAnsi="Arial Narrow"/>
          <w:szCs w:val="24"/>
        </w:rPr>
        <w:t>3</w:t>
      </w:r>
      <w:r w:rsidRPr="00862F6B">
        <w:rPr>
          <w:rFonts w:ascii="Arial Narrow" w:hAnsi="Arial Narrow"/>
          <w:szCs w:val="24"/>
        </w:rPr>
        <w:t xml:space="preserve">. godini otplaćeno je </w:t>
      </w:r>
      <w:r w:rsidR="00862F6B" w:rsidRPr="00862F6B">
        <w:rPr>
          <w:rFonts w:ascii="Arial Narrow" w:hAnsi="Arial Narrow"/>
          <w:szCs w:val="24"/>
        </w:rPr>
        <w:t>26.426,00 eura</w:t>
      </w:r>
      <w:r w:rsidRPr="00862F6B">
        <w:rPr>
          <w:rFonts w:ascii="Arial Narrow" w:hAnsi="Arial Narrow"/>
          <w:szCs w:val="24"/>
        </w:rPr>
        <w:t xml:space="preserve"> glavnice kredita</w:t>
      </w:r>
      <w:r w:rsidR="00862F6B" w:rsidRPr="00862F6B">
        <w:rPr>
          <w:rFonts w:ascii="Arial Narrow" w:hAnsi="Arial Narrow"/>
          <w:szCs w:val="24"/>
        </w:rPr>
        <w:t>.</w:t>
      </w:r>
    </w:p>
    <w:p w:rsidR="00AD789E" w:rsidRPr="00862F6B" w:rsidRDefault="00AD789E" w:rsidP="00862F6B">
      <w:pPr>
        <w:ind w:firstLine="360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ab/>
        <w:t>U izvještajnom razdoblju proračunski korisnik nije imao zaduženja po kreditima.</w:t>
      </w:r>
    </w:p>
    <w:p w:rsidR="003356E6" w:rsidRDefault="003356E6" w:rsidP="003356E6">
      <w:pPr>
        <w:rPr>
          <w:rFonts w:ascii="Arial Narrow" w:hAnsi="Arial Narrow"/>
          <w:b/>
          <w:szCs w:val="24"/>
        </w:rPr>
      </w:pPr>
    </w:p>
    <w:p w:rsidR="003356E6" w:rsidRDefault="003356E6" w:rsidP="003356E6">
      <w:pPr>
        <w:rPr>
          <w:rFonts w:ascii="Arial Narrow" w:hAnsi="Arial Narrow"/>
          <w:b/>
          <w:szCs w:val="24"/>
        </w:rPr>
      </w:pPr>
    </w:p>
    <w:p w:rsidR="00862F6B" w:rsidRPr="00862F6B" w:rsidRDefault="00862F6B" w:rsidP="00862F6B">
      <w:pPr>
        <w:pStyle w:val="Naslov"/>
        <w:keepNext/>
        <w:jc w:val="both"/>
        <w:rPr>
          <w:rFonts w:ascii="Arial Narrow" w:hAnsi="Arial Narrow"/>
          <w:sz w:val="24"/>
        </w:rPr>
      </w:pPr>
      <w:r w:rsidRPr="00862F6B">
        <w:rPr>
          <w:rFonts w:ascii="Arial Narrow" w:hAnsi="Arial Narrow"/>
          <w:sz w:val="24"/>
        </w:rPr>
        <w:lastRenderedPageBreak/>
        <w:t>4. Proračunska zaliha</w:t>
      </w:r>
    </w:p>
    <w:p w:rsidR="00862F6B" w:rsidRPr="00862F6B" w:rsidRDefault="00862F6B" w:rsidP="00862F6B">
      <w:pPr>
        <w:pStyle w:val="Naslov"/>
        <w:keepNext/>
        <w:jc w:val="both"/>
        <w:rPr>
          <w:rFonts w:ascii="Arial Narrow" w:hAnsi="Arial Narrow"/>
          <w:b w:val="0"/>
          <w:sz w:val="24"/>
        </w:rPr>
      </w:pPr>
    </w:p>
    <w:p w:rsidR="00862F6B" w:rsidRPr="00862F6B" w:rsidRDefault="00862F6B" w:rsidP="00862F6B">
      <w:pPr>
        <w:pStyle w:val="Naslov"/>
        <w:keepNext/>
        <w:jc w:val="both"/>
        <w:rPr>
          <w:rFonts w:ascii="Arial Narrow" w:hAnsi="Arial Narrow"/>
          <w:b w:val="0"/>
          <w:sz w:val="24"/>
        </w:rPr>
      </w:pPr>
      <w:r w:rsidRPr="00862F6B">
        <w:rPr>
          <w:rFonts w:ascii="Arial Narrow" w:hAnsi="Arial Narrow"/>
          <w:b w:val="0"/>
          <w:sz w:val="24"/>
        </w:rPr>
        <w:tab/>
        <w:t xml:space="preserve">Sukladno članku 65. st. 2. Zakona o proračunu, propisan je način korištenja proračunske zalihe. Odlukom o izvršavanju Proračuna Općine Murter-Kornati za 2023. godinu planirana je proračunska zaliha u iznosu od 1.327,00 eura, a općinski načelnik u izvještajnom razdoblju nije koristio sredstva proračunske zalihe za neplanirane ili nedovoljno planirane rashode. </w:t>
      </w:r>
    </w:p>
    <w:p w:rsidR="00862F6B" w:rsidRDefault="00862F6B" w:rsidP="00862F6B">
      <w:pPr>
        <w:pStyle w:val="Naslov"/>
        <w:keepNext/>
        <w:jc w:val="both"/>
        <w:rPr>
          <w:b w:val="0"/>
          <w:sz w:val="24"/>
        </w:rPr>
      </w:pPr>
    </w:p>
    <w:p w:rsidR="00862F6B" w:rsidRPr="00FE1182" w:rsidRDefault="00862F6B" w:rsidP="00862F6B">
      <w:pPr>
        <w:pStyle w:val="Naslov"/>
        <w:keepNext/>
        <w:jc w:val="both"/>
        <w:rPr>
          <w:b w:val="0"/>
          <w:color w:val="FF0000"/>
          <w:sz w:val="24"/>
        </w:rPr>
      </w:pPr>
    </w:p>
    <w:p w:rsidR="00862F6B" w:rsidRDefault="00862F6B" w:rsidP="00862F6B">
      <w:pPr>
        <w:pStyle w:val="Naslov"/>
        <w:keepNext/>
        <w:jc w:val="both"/>
        <w:rPr>
          <w:rFonts w:ascii="Arial Narrow" w:hAnsi="Arial Narrow"/>
          <w:sz w:val="24"/>
        </w:rPr>
      </w:pPr>
      <w:r w:rsidRPr="00862F6B">
        <w:rPr>
          <w:rFonts w:ascii="Arial Narrow" w:hAnsi="Arial Narrow"/>
          <w:bCs w:val="0"/>
          <w:sz w:val="24"/>
        </w:rPr>
        <w:t>5.</w:t>
      </w:r>
      <w:r>
        <w:rPr>
          <w:rFonts w:ascii="Arial Narrow" w:hAnsi="Arial Narrow"/>
          <w:sz w:val="24"/>
        </w:rPr>
        <w:t xml:space="preserve"> </w:t>
      </w:r>
      <w:r w:rsidRPr="00862F6B">
        <w:rPr>
          <w:rFonts w:ascii="Arial Narrow" w:hAnsi="Arial Narrow"/>
          <w:sz w:val="24"/>
        </w:rPr>
        <w:t>Jamstva</w:t>
      </w:r>
    </w:p>
    <w:p w:rsidR="00862F6B" w:rsidRPr="00862F6B" w:rsidRDefault="00862F6B" w:rsidP="00862F6B">
      <w:pPr>
        <w:pStyle w:val="Naslov"/>
        <w:keepNext/>
        <w:jc w:val="both"/>
        <w:rPr>
          <w:rFonts w:ascii="Arial Narrow" w:hAnsi="Arial Narrow"/>
          <w:sz w:val="24"/>
        </w:rPr>
      </w:pPr>
    </w:p>
    <w:p w:rsidR="00862F6B" w:rsidRPr="00EA4C54" w:rsidRDefault="00862F6B" w:rsidP="00862F6B">
      <w:pPr>
        <w:pStyle w:val="Naslov"/>
        <w:keepNext/>
        <w:jc w:val="both"/>
      </w:pPr>
      <w:r w:rsidRPr="00862F6B">
        <w:rPr>
          <w:rFonts w:ascii="Arial Narrow" w:hAnsi="Arial Narrow"/>
          <w:b w:val="0"/>
          <w:sz w:val="24"/>
        </w:rPr>
        <w:tab/>
        <w:t>Odlukom o izvršavanju Proračuna Općine Murter-Kornati za 2023. godinu nisu predviđena davanja jamstava, te se ista nisu ni davala.</w:t>
      </w:r>
    </w:p>
    <w:p w:rsidR="00862F6B" w:rsidRDefault="00862F6B" w:rsidP="00862F6B"/>
    <w:p w:rsidR="003356E6" w:rsidRDefault="003356E6" w:rsidP="003356E6">
      <w:pPr>
        <w:rPr>
          <w:rFonts w:ascii="Arial Narrow" w:hAnsi="Arial Narrow"/>
          <w:b/>
          <w:szCs w:val="24"/>
        </w:rPr>
      </w:pPr>
    </w:p>
    <w:p w:rsidR="003356E6" w:rsidRDefault="00862F6B" w:rsidP="003356E6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6. Izvještaj o korištenju sredstava fondova Europske unije</w:t>
      </w:r>
    </w:p>
    <w:p w:rsidR="00862F6B" w:rsidRDefault="00862F6B" w:rsidP="003356E6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</w:p>
    <w:p w:rsidR="00862F6B" w:rsidRDefault="00862F6B" w:rsidP="003356E6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U okviru prioritetne osi 2 „Socijalno uključivanje“ operativnog programa „Učinkoviti ljudski potencijalu 2014.-2020.“ odobrena su i izvršena sredstava za projekt „Zaželi-program zapošljavanja žena“ u iznosu od 34.621,00 eura.</w:t>
      </w:r>
    </w:p>
    <w:p w:rsidR="00862F6B" w:rsidRDefault="00862F6B" w:rsidP="003356E6">
      <w:pPr>
        <w:rPr>
          <w:rFonts w:ascii="Arial Narrow" w:hAnsi="Arial Narrow"/>
          <w:szCs w:val="24"/>
        </w:rPr>
      </w:pPr>
    </w:p>
    <w:p w:rsidR="00862F6B" w:rsidRDefault="00862F6B" w:rsidP="003356E6">
      <w:pPr>
        <w:rPr>
          <w:rFonts w:ascii="Arial Narrow" w:hAnsi="Arial Narrow"/>
          <w:szCs w:val="24"/>
        </w:rPr>
      </w:pPr>
    </w:p>
    <w:p w:rsidR="00862F6B" w:rsidRDefault="00862F6B" w:rsidP="003356E6">
      <w:pPr>
        <w:rPr>
          <w:rFonts w:ascii="Arial Narrow" w:hAnsi="Arial Narrow"/>
          <w:szCs w:val="24"/>
        </w:rPr>
      </w:pPr>
    </w:p>
    <w:p w:rsidR="00862F6B" w:rsidRDefault="00862F6B" w:rsidP="003356E6">
      <w:pPr>
        <w:rPr>
          <w:rFonts w:ascii="Arial Narrow" w:hAnsi="Arial Narrow"/>
          <w:szCs w:val="24"/>
        </w:rPr>
      </w:pPr>
    </w:p>
    <w:p w:rsidR="00862F6B" w:rsidRPr="00862F6B" w:rsidRDefault="00862F6B" w:rsidP="003356E6">
      <w:pPr>
        <w:rPr>
          <w:rFonts w:ascii="Arial Narrow" w:hAnsi="Arial Narrow"/>
          <w:b/>
          <w:szCs w:val="24"/>
        </w:rPr>
      </w:pPr>
      <w:r w:rsidRPr="00862F6B">
        <w:rPr>
          <w:rFonts w:ascii="Arial Narrow" w:hAnsi="Arial Narrow"/>
          <w:b/>
          <w:szCs w:val="24"/>
        </w:rPr>
        <w:t>7. Potraživanja i obveze</w:t>
      </w:r>
    </w:p>
    <w:p w:rsidR="003356E6" w:rsidRDefault="003356E6" w:rsidP="003356E6">
      <w:pPr>
        <w:rPr>
          <w:rFonts w:ascii="Arial Narrow" w:hAnsi="Arial Narrow"/>
          <w:b/>
          <w:szCs w:val="24"/>
        </w:rPr>
      </w:pPr>
    </w:p>
    <w:p w:rsidR="00732540" w:rsidRPr="00E9456A" w:rsidRDefault="00732540" w:rsidP="00732540">
      <w:pPr>
        <w:rPr>
          <w:rFonts w:ascii="Arial Narrow" w:hAnsi="Arial Narrow"/>
          <w:color w:val="FF0000"/>
          <w:sz w:val="22"/>
          <w:szCs w:val="22"/>
        </w:rPr>
      </w:pPr>
    </w:p>
    <w:p w:rsidR="00732540" w:rsidRPr="00B41163" w:rsidRDefault="00732540" w:rsidP="00732540">
      <w:pPr>
        <w:rPr>
          <w:rFonts w:ascii="Arial Narrow" w:hAnsi="Arial Narrow"/>
          <w:sz w:val="22"/>
          <w:szCs w:val="22"/>
        </w:rPr>
      </w:pPr>
      <w:r w:rsidRPr="00B41163">
        <w:rPr>
          <w:rFonts w:ascii="Arial Narrow" w:hAnsi="Arial Narrow"/>
          <w:sz w:val="22"/>
          <w:szCs w:val="22"/>
        </w:rPr>
        <w:t xml:space="preserve">Potraživanja za prihode poslovanja iznose </w:t>
      </w:r>
      <w:r>
        <w:rPr>
          <w:rFonts w:ascii="Arial Narrow" w:hAnsi="Arial Narrow"/>
          <w:sz w:val="22"/>
          <w:szCs w:val="22"/>
        </w:rPr>
        <w:t>319.181,</w:t>
      </w:r>
      <w:r w:rsidR="005245FD">
        <w:rPr>
          <w:rFonts w:ascii="Arial Narrow" w:hAnsi="Arial Narrow"/>
          <w:sz w:val="22"/>
          <w:szCs w:val="22"/>
        </w:rPr>
        <w:t>00</w:t>
      </w:r>
      <w:r>
        <w:rPr>
          <w:rFonts w:ascii="Arial Narrow" w:hAnsi="Arial Narrow"/>
          <w:sz w:val="22"/>
          <w:szCs w:val="22"/>
        </w:rPr>
        <w:t xml:space="preserve"> eura odnosno 56</w:t>
      </w:r>
      <w:r w:rsidRPr="00B41163">
        <w:rPr>
          <w:rFonts w:ascii="Arial Narrow" w:hAnsi="Arial Narrow"/>
          <w:sz w:val="22"/>
          <w:szCs w:val="22"/>
        </w:rPr>
        <w:t xml:space="preserve">% više </w:t>
      </w:r>
      <w:r>
        <w:rPr>
          <w:rFonts w:ascii="Arial Narrow" w:hAnsi="Arial Narrow"/>
          <w:sz w:val="22"/>
          <w:szCs w:val="22"/>
        </w:rPr>
        <w:t>od iznosa 2022</w:t>
      </w:r>
      <w:r w:rsidRPr="00B41163">
        <w:rPr>
          <w:rFonts w:ascii="Arial Narrow" w:hAnsi="Arial Narrow"/>
          <w:sz w:val="22"/>
          <w:szCs w:val="22"/>
        </w:rPr>
        <w:t xml:space="preserve">.godine. </w:t>
      </w:r>
    </w:p>
    <w:p w:rsidR="00732540" w:rsidRPr="00B41163" w:rsidRDefault="00732540" w:rsidP="00732540">
      <w:pPr>
        <w:rPr>
          <w:rFonts w:ascii="Arial Narrow" w:hAnsi="Arial Narrow"/>
          <w:sz w:val="22"/>
          <w:szCs w:val="22"/>
        </w:rPr>
      </w:pPr>
    </w:p>
    <w:p w:rsidR="00732540" w:rsidRPr="00B41163" w:rsidRDefault="00732540" w:rsidP="00732540">
      <w:pPr>
        <w:rPr>
          <w:rFonts w:ascii="Arial Narrow" w:hAnsi="Arial Narrow"/>
          <w:sz w:val="22"/>
          <w:szCs w:val="22"/>
        </w:rPr>
      </w:pPr>
      <w:r w:rsidRPr="00B41163">
        <w:rPr>
          <w:rFonts w:ascii="Arial Narrow" w:hAnsi="Arial Narrow"/>
          <w:bCs/>
          <w:sz w:val="22"/>
          <w:szCs w:val="22"/>
        </w:rPr>
        <w:t xml:space="preserve">Sastoji se od: </w:t>
      </w:r>
    </w:p>
    <w:p w:rsidR="00732540" w:rsidRPr="00B41163" w:rsidRDefault="00732540" w:rsidP="00732540">
      <w:pPr>
        <w:pStyle w:val="Naslov"/>
        <w:keepNext/>
        <w:numPr>
          <w:ilvl w:val="0"/>
          <w:numId w:val="24"/>
        </w:numPr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B41163">
        <w:rPr>
          <w:rFonts w:ascii="Arial Narrow" w:hAnsi="Arial Narrow"/>
          <w:b w:val="0"/>
          <w:bCs w:val="0"/>
          <w:sz w:val="22"/>
          <w:szCs w:val="22"/>
        </w:rPr>
        <w:t xml:space="preserve">Potraživanja za poreze u ukupnom iznosu od </w:t>
      </w:r>
      <w:r>
        <w:rPr>
          <w:rFonts w:ascii="Arial Narrow" w:hAnsi="Arial Narrow"/>
          <w:b w:val="0"/>
          <w:bCs w:val="0"/>
          <w:sz w:val="22"/>
          <w:szCs w:val="22"/>
        </w:rPr>
        <w:t>182.198,</w:t>
      </w:r>
      <w:r w:rsidR="005245FD">
        <w:rPr>
          <w:rFonts w:ascii="Arial Narrow" w:hAnsi="Arial Narrow"/>
          <w:b w:val="0"/>
          <w:bCs w:val="0"/>
          <w:sz w:val="22"/>
          <w:szCs w:val="22"/>
        </w:rPr>
        <w:t>00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eur</w:t>
      </w:r>
      <w:r w:rsidRPr="00B41163">
        <w:rPr>
          <w:rFonts w:ascii="Arial Narrow" w:hAnsi="Arial Narrow"/>
          <w:b w:val="0"/>
          <w:bCs w:val="0"/>
          <w:sz w:val="22"/>
          <w:szCs w:val="22"/>
        </w:rPr>
        <w:t xml:space="preserve"> </w:t>
      </w:r>
    </w:p>
    <w:p w:rsidR="00732540" w:rsidRPr="00B41163" w:rsidRDefault="00732540" w:rsidP="00732540">
      <w:pPr>
        <w:pStyle w:val="Naslov"/>
        <w:keepNext/>
        <w:numPr>
          <w:ilvl w:val="0"/>
          <w:numId w:val="24"/>
        </w:numPr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B41163">
        <w:rPr>
          <w:rFonts w:ascii="Arial Narrow" w:hAnsi="Arial Narrow"/>
          <w:b w:val="0"/>
          <w:bCs w:val="0"/>
          <w:sz w:val="22"/>
          <w:szCs w:val="22"/>
        </w:rPr>
        <w:t>Potraživanja za prihode od imovin</w:t>
      </w:r>
      <w:r>
        <w:rPr>
          <w:rFonts w:ascii="Arial Narrow" w:hAnsi="Arial Narrow"/>
          <w:b w:val="0"/>
          <w:bCs w:val="0"/>
          <w:sz w:val="22"/>
          <w:szCs w:val="22"/>
        </w:rPr>
        <w:t>e u ukupnom iznosu od 15.59</w:t>
      </w:r>
      <w:r w:rsidR="005245FD">
        <w:rPr>
          <w:rFonts w:ascii="Arial Narrow" w:hAnsi="Arial Narrow"/>
          <w:b w:val="0"/>
          <w:bCs w:val="0"/>
          <w:sz w:val="22"/>
          <w:szCs w:val="22"/>
        </w:rPr>
        <w:t>3</w:t>
      </w:r>
      <w:r>
        <w:rPr>
          <w:rFonts w:ascii="Arial Narrow" w:hAnsi="Arial Narrow"/>
          <w:b w:val="0"/>
          <w:bCs w:val="0"/>
          <w:sz w:val="22"/>
          <w:szCs w:val="22"/>
        </w:rPr>
        <w:t>,</w:t>
      </w:r>
      <w:r w:rsidR="005245FD">
        <w:rPr>
          <w:rFonts w:ascii="Arial Narrow" w:hAnsi="Arial Narrow"/>
          <w:b w:val="0"/>
          <w:bCs w:val="0"/>
          <w:sz w:val="22"/>
          <w:szCs w:val="22"/>
        </w:rPr>
        <w:t>00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eur</w:t>
      </w:r>
    </w:p>
    <w:p w:rsidR="00732540" w:rsidRPr="002274F1" w:rsidRDefault="00732540" w:rsidP="00732540">
      <w:pPr>
        <w:pStyle w:val="Naslov"/>
        <w:keepNext/>
        <w:numPr>
          <w:ilvl w:val="0"/>
          <w:numId w:val="24"/>
        </w:numPr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B41163">
        <w:rPr>
          <w:rFonts w:ascii="Arial Narrow" w:hAnsi="Arial Narrow"/>
          <w:b w:val="0"/>
          <w:bCs w:val="0"/>
          <w:sz w:val="22"/>
          <w:szCs w:val="22"/>
        </w:rPr>
        <w:t xml:space="preserve">Potraživanja za upravne i administrativne pristojbe, pristojbe po posebnim propisima i naknadama </w:t>
      </w:r>
      <w:r>
        <w:rPr>
          <w:rFonts w:ascii="Arial Narrow" w:hAnsi="Arial Narrow"/>
          <w:b w:val="0"/>
          <w:bCs w:val="0"/>
          <w:sz w:val="22"/>
          <w:szCs w:val="22"/>
        </w:rPr>
        <w:t>u ukupnom iznosu od 241.636,0</w:t>
      </w:r>
      <w:r w:rsidR="005245FD">
        <w:rPr>
          <w:rFonts w:ascii="Arial Narrow" w:hAnsi="Arial Narrow"/>
          <w:b w:val="0"/>
          <w:bCs w:val="0"/>
          <w:sz w:val="22"/>
          <w:szCs w:val="22"/>
        </w:rPr>
        <w:t>0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eur</w:t>
      </w:r>
    </w:p>
    <w:p w:rsidR="00732540" w:rsidRPr="00B41163" w:rsidRDefault="00732540" w:rsidP="00732540">
      <w:pPr>
        <w:pStyle w:val="Naslov"/>
        <w:keepNext/>
        <w:numPr>
          <w:ilvl w:val="0"/>
          <w:numId w:val="24"/>
        </w:numPr>
        <w:jc w:val="both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Potraživanja za prihode od prodaje proizvoda i robe te pruženih usluga u iznosu od 5.394,</w:t>
      </w:r>
      <w:r w:rsidR="005245FD">
        <w:rPr>
          <w:rFonts w:ascii="Arial Narrow" w:hAnsi="Arial Narrow"/>
          <w:b w:val="0"/>
          <w:bCs w:val="0"/>
          <w:sz w:val="22"/>
          <w:szCs w:val="22"/>
        </w:rPr>
        <w:t>00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eur.</w:t>
      </w:r>
    </w:p>
    <w:p w:rsidR="00732540" w:rsidRPr="00B41163" w:rsidRDefault="00732540" w:rsidP="00732540">
      <w:pPr>
        <w:pStyle w:val="Naslov"/>
        <w:keepNext/>
        <w:ind w:left="720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732540" w:rsidRPr="00B41163" w:rsidRDefault="00732540" w:rsidP="00732540">
      <w:pPr>
        <w:pStyle w:val="Naslov"/>
        <w:keepNext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B41163">
        <w:rPr>
          <w:rFonts w:ascii="Arial Narrow" w:hAnsi="Arial Narrow"/>
          <w:b w:val="0"/>
          <w:bCs w:val="0"/>
          <w:sz w:val="22"/>
          <w:szCs w:val="22"/>
        </w:rPr>
        <w:t>Umanjeno za Ispravak vrijednosti potraživanj</w:t>
      </w:r>
      <w:r>
        <w:rPr>
          <w:rFonts w:ascii="Arial Narrow" w:hAnsi="Arial Narrow"/>
          <w:b w:val="0"/>
          <w:bCs w:val="0"/>
          <w:sz w:val="22"/>
          <w:szCs w:val="22"/>
        </w:rPr>
        <w:t>a u ukupnom iznosu od 125.640,00 eura</w:t>
      </w:r>
      <w:r w:rsidRPr="00B41163">
        <w:rPr>
          <w:rFonts w:ascii="Arial Narrow" w:hAnsi="Arial Narrow"/>
          <w:b w:val="0"/>
          <w:bCs w:val="0"/>
          <w:sz w:val="22"/>
          <w:szCs w:val="22"/>
        </w:rPr>
        <w:t>.</w:t>
      </w:r>
    </w:p>
    <w:p w:rsidR="00732540" w:rsidRPr="00B41163" w:rsidRDefault="00732540" w:rsidP="00732540">
      <w:pPr>
        <w:pStyle w:val="Naslov"/>
        <w:keepNext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B41163">
        <w:rPr>
          <w:rFonts w:ascii="Arial Narrow" w:hAnsi="Arial Narrow"/>
          <w:b w:val="0"/>
          <w:bCs w:val="0"/>
          <w:sz w:val="22"/>
          <w:szCs w:val="22"/>
        </w:rPr>
        <w:t>Ispravak vrijednosti potraživanja se provodi uzimajući u obzir kašnjenje u naplati preko godine dana da realnije prikazuje financijsku imovinu u bilanci stanja.</w:t>
      </w:r>
    </w:p>
    <w:p w:rsidR="00732540" w:rsidRPr="00B41163" w:rsidRDefault="00732540" w:rsidP="00732540">
      <w:pPr>
        <w:rPr>
          <w:rFonts w:ascii="Arial Narrow" w:hAnsi="Arial Narrow"/>
          <w:sz w:val="22"/>
          <w:szCs w:val="22"/>
        </w:rPr>
      </w:pPr>
    </w:p>
    <w:p w:rsidR="00732540" w:rsidRPr="00B41163" w:rsidRDefault="00732540" w:rsidP="00732540">
      <w:pPr>
        <w:rPr>
          <w:rFonts w:ascii="Arial Narrow" w:hAnsi="Arial Narrow"/>
          <w:sz w:val="22"/>
          <w:szCs w:val="22"/>
        </w:rPr>
      </w:pPr>
    </w:p>
    <w:p w:rsidR="00732540" w:rsidRPr="00B41163" w:rsidRDefault="00732540" w:rsidP="00732540">
      <w:pPr>
        <w:rPr>
          <w:rFonts w:ascii="Arial Narrow" w:hAnsi="Arial Narrow"/>
          <w:b/>
          <w:sz w:val="22"/>
          <w:szCs w:val="22"/>
        </w:rPr>
      </w:pPr>
      <w:r w:rsidRPr="00B41163">
        <w:rPr>
          <w:rFonts w:ascii="Arial Narrow" w:hAnsi="Arial Narrow"/>
          <w:b/>
          <w:sz w:val="22"/>
          <w:szCs w:val="22"/>
        </w:rPr>
        <w:t xml:space="preserve">Obveze i </w:t>
      </w:r>
      <w:r>
        <w:rPr>
          <w:rFonts w:ascii="Arial Narrow" w:hAnsi="Arial Narrow"/>
          <w:b/>
          <w:sz w:val="22"/>
          <w:szCs w:val="22"/>
        </w:rPr>
        <w:t xml:space="preserve">vlastiti </w:t>
      </w:r>
      <w:r w:rsidRPr="00B41163">
        <w:rPr>
          <w:rFonts w:ascii="Arial Narrow" w:hAnsi="Arial Narrow"/>
          <w:b/>
          <w:sz w:val="22"/>
          <w:szCs w:val="22"/>
        </w:rPr>
        <w:t>izvori:</w:t>
      </w:r>
    </w:p>
    <w:p w:rsidR="00732540" w:rsidRDefault="00732540" w:rsidP="00732540">
      <w:pPr>
        <w:autoSpaceDE w:val="0"/>
        <w:autoSpaceDN w:val="0"/>
        <w:adjustRightInd w:val="0"/>
        <w:jc w:val="left"/>
        <w:rPr>
          <w:rFonts w:ascii="Arial Narrow" w:hAnsi="Arial Narrow"/>
          <w:sz w:val="22"/>
          <w:szCs w:val="22"/>
        </w:rPr>
      </w:pPr>
    </w:p>
    <w:p w:rsidR="00115141" w:rsidRDefault="00732540" w:rsidP="00732540">
      <w:pPr>
        <w:autoSpaceDE w:val="0"/>
        <w:autoSpaceDN w:val="0"/>
        <w:adjustRightInd w:val="0"/>
        <w:jc w:val="left"/>
        <w:rPr>
          <w:rFonts w:ascii="Arial Narrow" w:hAnsi="Arial Narrow"/>
          <w:color w:val="FF0000"/>
          <w:sz w:val="22"/>
          <w:szCs w:val="22"/>
        </w:rPr>
      </w:pPr>
      <w:r w:rsidRPr="0028325D">
        <w:rPr>
          <w:rFonts w:ascii="Arial Narrow" w:hAnsi="Arial Narrow"/>
          <w:sz w:val="22"/>
          <w:szCs w:val="22"/>
        </w:rPr>
        <w:t xml:space="preserve"> </w:t>
      </w:r>
      <w:r w:rsidR="00115141">
        <w:rPr>
          <w:rFonts w:ascii="Arial Narrow" w:hAnsi="Arial Narrow"/>
          <w:sz w:val="22"/>
          <w:szCs w:val="22"/>
        </w:rPr>
        <w:tab/>
      </w:r>
      <w:r w:rsidRPr="0028325D">
        <w:rPr>
          <w:rFonts w:ascii="Arial Narrow" w:hAnsi="Arial Narrow"/>
          <w:sz w:val="22"/>
          <w:szCs w:val="22"/>
        </w:rPr>
        <w:t>Stanje obveza na kraju izvještajnog razdoblja</w:t>
      </w:r>
      <w:r>
        <w:rPr>
          <w:rFonts w:ascii="Arial Narrow" w:hAnsi="Arial Narrow"/>
          <w:sz w:val="22"/>
          <w:szCs w:val="22"/>
        </w:rPr>
        <w:t xml:space="preserve"> </w:t>
      </w:r>
      <w:r w:rsidRPr="0028325D">
        <w:rPr>
          <w:rFonts w:ascii="Arial Narrow" w:hAnsi="Arial Narrow"/>
          <w:sz w:val="22"/>
          <w:szCs w:val="22"/>
        </w:rPr>
        <w:t>iznos</w:t>
      </w:r>
      <w:r>
        <w:rPr>
          <w:rFonts w:ascii="Arial Narrow" w:hAnsi="Arial Narrow"/>
          <w:sz w:val="22"/>
          <w:szCs w:val="22"/>
        </w:rPr>
        <w:t>e</w:t>
      </w:r>
      <w:r w:rsidRPr="0028325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1.2</w:t>
      </w:r>
      <w:r w:rsidR="00374459">
        <w:rPr>
          <w:rFonts w:ascii="Arial Narrow" w:hAnsi="Arial Narrow"/>
          <w:sz w:val="22"/>
          <w:szCs w:val="22"/>
        </w:rPr>
        <w:t>62</w:t>
      </w:r>
      <w:r>
        <w:rPr>
          <w:rFonts w:ascii="Arial Narrow" w:hAnsi="Arial Narrow"/>
          <w:sz w:val="22"/>
          <w:szCs w:val="22"/>
        </w:rPr>
        <w:t>.</w:t>
      </w:r>
      <w:r w:rsidR="00374459">
        <w:rPr>
          <w:rFonts w:ascii="Arial Narrow" w:hAnsi="Arial Narrow"/>
          <w:sz w:val="22"/>
          <w:szCs w:val="22"/>
        </w:rPr>
        <w:t>463</w:t>
      </w:r>
      <w:r>
        <w:rPr>
          <w:rFonts w:ascii="Arial Narrow" w:hAnsi="Arial Narrow"/>
          <w:sz w:val="22"/>
          <w:szCs w:val="22"/>
        </w:rPr>
        <w:t>,0</w:t>
      </w:r>
      <w:r w:rsidR="00115141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 eur</w:t>
      </w:r>
      <w:r w:rsidRPr="0028325D">
        <w:rPr>
          <w:rFonts w:ascii="Arial Narrow" w:hAnsi="Arial Narrow"/>
          <w:sz w:val="22"/>
          <w:szCs w:val="22"/>
        </w:rPr>
        <w:t>, od toga je</w:t>
      </w:r>
      <w:r>
        <w:rPr>
          <w:rFonts w:ascii="Arial Narrow" w:hAnsi="Arial Narrow"/>
          <w:sz w:val="22"/>
          <w:szCs w:val="22"/>
        </w:rPr>
        <w:t xml:space="preserve"> 48.93</w:t>
      </w:r>
      <w:r w:rsidR="00115141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,</w:t>
      </w:r>
      <w:r w:rsidR="00115141">
        <w:rPr>
          <w:rFonts w:ascii="Arial Narrow" w:hAnsi="Arial Narrow"/>
          <w:sz w:val="22"/>
          <w:szCs w:val="22"/>
        </w:rPr>
        <w:t>00</w:t>
      </w:r>
      <w:r>
        <w:rPr>
          <w:rFonts w:ascii="Arial Narrow" w:hAnsi="Arial Narrow"/>
          <w:sz w:val="22"/>
          <w:szCs w:val="22"/>
        </w:rPr>
        <w:t xml:space="preserve"> eura</w:t>
      </w:r>
      <w:r w:rsidRPr="0028325D">
        <w:rPr>
          <w:rFonts w:ascii="Arial Narrow" w:hAnsi="Arial Narrow"/>
          <w:sz w:val="22"/>
          <w:szCs w:val="22"/>
        </w:rPr>
        <w:t xml:space="preserve"> dospjelih obveza</w:t>
      </w:r>
      <w:r w:rsidRPr="00B6279C">
        <w:rPr>
          <w:rFonts w:ascii="Arial Narrow" w:hAnsi="Arial Narrow"/>
          <w:sz w:val="22"/>
          <w:szCs w:val="22"/>
        </w:rPr>
        <w:t>, a odnose se na obveze za materijalne rashode te obveze za financijske rashode</w:t>
      </w:r>
      <w:r>
        <w:rPr>
          <w:rFonts w:ascii="Arial Narrow" w:hAnsi="Arial Narrow"/>
          <w:color w:val="FF0000"/>
          <w:sz w:val="22"/>
          <w:szCs w:val="22"/>
        </w:rPr>
        <w:t>.</w:t>
      </w:r>
      <w:r w:rsidRPr="00393295">
        <w:rPr>
          <w:rFonts w:ascii="CIDFont+F1" w:hAnsi="CIDFont+F1" w:cs="CIDFont+F1"/>
          <w:szCs w:val="24"/>
        </w:rPr>
        <w:t xml:space="preserve"> </w:t>
      </w:r>
      <w:r w:rsidRPr="00393295">
        <w:rPr>
          <w:rFonts w:ascii="Arial Narrow" w:hAnsi="Arial Narrow" w:cs="CIDFont+F1"/>
          <w:sz w:val="22"/>
          <w:szCs w:val="22"/>
        </w:rPr>
        <w:t>Isti nisu</w:t>
      </w:r>
      <w:r>
        <w:rPr>
          <w:rFonts w:ascii="CIDFont+F1" w:hAnsi="CIDFont+F1" w:cs="CIDFont+F1"/>
          <w:szCs w:val="24"/>
        </w:rPr>
        <w:t xml:space="preserve"> </w:t>
      </w:r>
      <w:r w:rsidRPr="00393295">
        <w:rPr>
          <w:rFonts w:ascii="Arial Narrow" w:hAnsi="Arial Narrow" w:cs="CIDFont+F1"/>
          <w:sz w:val="22"/>
          <w:szCs w:val="22"/>
        </w:rPr>
        <w:t>podmireni u roku iz razloga dostave istih</w:t>
      </w:r>
      <w:r>
        <w:rPr>
          <w:rFonts w:ascii="Arial Narrow" w:hAnsi="Arial Narrow" w:cs="CIDFont+F1"/>
          <w:sz w:val="22"/>
          <w:szCs w:val="22"/>
        </w:rPr>
        <w:t xml:space="preserve"> </w:t>
      </w:r>
      <w:r w:rsidRPr="00393295">
        <w:rPr>
          <w:rFonts w:ascii="Arial Narrow" w:hAnsi="Arial Narrow" w:cs="CIDFont+F1"/>
          <w:sz w:val="22"/>
          <w:szCs w:val="22"/>
        </w:rPr>
        <w:t>po isteku godine s datumom dospijeća u 2023. godini</w:t>
      </w:r>
      <w:r>
        <w:rPr>
          <w:rFonts w:ascii="CIDFont+F1" w:hAnsi="CIDFont+F1" w:cs="CIDFont+F1"/>
          <w:szCs w:val="24"/>
        </w:rPr>
        <w:t>.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</w:p>
    <w:p w:rsidR="00732540" w:rsidRPr="00393295" w:rsidRDefault="00732540" w:rsidP="00115141">
      <w:pPr>
        <w:autoSpaceDE w:val="0"/>
        <w:autoSpaceDN w:val="0"/>
        <w:adjustRightInd w:val="0"/>
        <w:ind w:firstLine="708"/>
        <w:jc w:val="left"/>
        <w:rPr>
          <w:rFonts w:ascii="Arial Narrow" w:hAnsi="Arial Narrow" w:cs="CIDFont+F1"/>
          <w:sz w:val="22"/>
          <w:szCs w:val="22"/>
        </w:rPr>
      </w:pPr>
      <w:r w:rsidRPr="0028325D">
        <w:rPr>
          <w:rFonts w:ascii="Arial Narrow" w:hAnsi="Arial Narrow"/>
          <w:sz w:val="22"/>
          <w:szCs w:val="22"/>
        </w:rPr>
        <w:lastRenderedPageBreak/>
        <w:t xml:space="preserve">Nedospjele obveze </w:t>
      </w:r>
      <w:r>
        <w:rPr>
          <w:rFonts w:ascii="Arial Narrow" w:hAnsi="Arial Narrow"/>
          <w:sz w:val="22"/>
          <w:szCs w:val="22"/>
        </w:rPr>
        <w:t>iznose 1.21</w:t>
      </w:r>
      <w:r w:rsidR="00374459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</w:t>
      </w:r>
      <w:r w:rsidR="00374459">
        <w:rPr>
          <w:rFonts w:ascii="Arial Narrow" w:hAnsi="Arial Narrow"/>
          <w:sz w:val="22"/>
          <w:szCs w:val="22"/>
        </w:rPr>
        <w:t>526</w:t>
      </w:r>
      <w:r>
        <w:rPr>
          <w:rFonts w:ascii="Arial Narrow" w:hAnsi="Arial Narrow"/>
          <w:sz w:val="22"/>
          <w:szCs w:val="22"/>
        </w:rPr>
        <w:t>,</w:t>
      </w:r>
      <w:r w:rsidR="00115141">
        <w:rPr>
          <w:rFonts w:ascii="Arial Narrow" w:hAnsi="Arial Narrow"/>
          <w:sz w:val="22"/>
          <w:szCs w:val="22"/>
        </w:rPr>
        <w:t>00</w:t>
      </w:r>
      <w:r>
        <w:rPr>
          <w:rFonts w:ascii="Arial Narrow" w:hAnsi="Arial Narrow"/>
          <w:sz w:val="22"/>
          <w:szCs w:val="22"/>
        </w:rPr>
        <w:t xml:space="preserve"> eur, a odnose se na obveze za isplatu plaće za prosinac </w:t>
      </w:r>
      <w:r w:rsidRPr="0028325D">
        <w:rPr>
          <w:rFonts w:ascii="Arial Narrow" w:hAnsi="Arial Narrow"/>
          <w:sz w:val="22"/>
          <w:szCs w:val="22"/>
        </w:rPr>
        <w:t>20</w:t>
      </w:r>
      <w:r>
        <w:rPr>
          <w:rFonts w:ascii="Arial Narrow" w:hAnsi="Arial Narrow"/>
          <w:sz w:val="22"/>
          <w:szCs w:val="22"/>
        </w:rPr>
        <w:t>23.god.,  obveze za naplaćene vodne naknade te ostale obveze za rashode poslovanja;  obveze za nabavu nefinancijske imovine odnosno obveze za projekt izgradnjejavnog parkirališta te javne rasvjete. Značajnije nedospjele obveze su obveze po kreditima i to dugoročnog kredita</w:t>
      </w:r>
      <w:r w:rsidRPr="00122C5E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422566">
        <w:rPr>
          <w:rFonts w:ascii="Arial Narrow" w:hAnsi="Arial Narrow"/>
          <w:sz w:val="22"/>
          <w:szCs w:val="22"/>
          <w:shd w:val="clear" w:color="auto" w:fill="FFFFFF"/>
        </w:rPr>
        <w:t>Erste&amp;Steiermärkische </w:t>
      </w:r>
      <w:r w:rsidRPr="00422566">
        <w:rPr>
          <w:rStyle w:val="Istaknuto"/>
          <w:rFonts w:ascii="Arial Narrow" w:hAnsi="Arial Narrow"/>
          <w:bCs/>
          <w:i w:val="0"/>
          <w:iCs w:val="0"/>
          <w:sz w:val="22"/>
          <w:szCs w:val="22"/>
          <w:shd w:val="clear" w:color="auto" w:fill="FFFFFF"/>
        </w:rPr>
        <w:t>Bank d.d.</w:t>
      </w:r>
      <w:r>
        <w:rPr>
          <w:rStyle w:val="Istaknuto"/>
          <w:rFonts w:ascii="Arial Narrow" w:hAnsi="Arial Narrow"/>
          <w:bCs/>
          <w:i w:val="0"/>
          <w:iCs w:val="0"/>
          <w:sz w:val="22"/>
          <w:szCs w:val="22"/>
          <w:shd w:val="clear" w:color="auto" w:fill="FFFFFF"/>
        </w:rPr>
        <w:t xml:space="preserve"> za izgradnju dječjeg vrtića i jaslica te </w:t>
      </w:r>
      <w:r>
        <w:rPr>
          <w:rFonts w:ascii="Arial Narrow" w:hAnsi="Arial Narrow"/>
          <w:sz w:val="22"/>
          <w:szCs w:val="22"/>
        </w:rPr>
        <w:t>dugoročnog kredita HBOR-a</w:t>
      </w:r>
      <w:r w:rsidRPr="00B4116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 projekt  modernizacije javne rasvjete u ukupnom iznosu od 1.143.988,</w:t>
      </w:r>
      <w:r w:rsidR="00115141">
        <w:rPr>
          <w:rFonts w:ascii="Arial Narrow" w:hAnsi="Arial Narrow"/>
          <w:sz w:val="22"/>
          <w:szCs w:val="22"/>
        </w:rPr>
        <w:t>00</w:t>
      </w:r>
      <w:r>
        <w:rPr>
          <w:rFonts w:ascii="Arial Narrow" w:hAnsi="Arial Narrow"/>
          <w:sz w:val="22"/>
          <w:szCs w:val="22"/>
        </w:rPr>
        <w:t xml:space="preserve"> eura.</w:t>
      </w:r>
    </w:p>
    <w:p w:rsidR="00732540" w:rsidRDefault="00732540" w:rsidP="00732540">
      <w:pPr>
        <w:rPr>
          <w:rFonts w:ascii="Arial Narrow" w:hAnsi="Arial Narrow"/>
          <w:sz w:val="22"/>
          <w:szCs w:val="22"/>
        </w:rPr>
      </w:pPr>
    </w:p>
    <w:p w:rsidR="00732540" w:rsidRDefault="00732540" w:rsidP="00732540">
      <w:pPr>
        <w:rPr>
          <w:rFonts w:ascii="Arial Narrow" w:hAnsi="Arial Narrow"/>
          <w:sz w:val="22"/>
          <w:szCs w:val="22"/>
        </w:rPr>
      </w:pPr>
    </w:p>
    <w:p w:rsidR="00732540" w:rsidRDefault="00732540" w:rsidP="00732540">
      <w:pPr>
        <w:rPr>
          <w:rFonts w:ascii="Arial Narrow" w:hAnsi="Arial Narrow"/>
          <w:sz w:val="22"/>
          <w:szCs w:val="22"/>
        </w:rPr>
      </w:pPr>
    </w:p>
    <w:p w:rsidR="00732540" w:rsidRDefault="00E63EC9" w:rsidP="00732540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7</w:t>
      </w:r>
      <w:r w:rsidR="00732540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1.</w:t>
      </w:r>
      <w:r w:rsidR="00732540">
        <w:rPr>
          <w:rFonts w:ascii="Arial Narrow" w:hAnsi="Arial Narrow"/>
          <w:b/>
          <w:szCs w:val="24"/>
        </w:rPr>
        <w:t xml:space="preserve"> </w:t>
      </w:r>
      <w:r w:rsidR="00732540" w:rsidRPr="00661C6C">
        <w:rPr>
          <w:rFonts w:ascii="Arial Narrow" w:hAnsi="Arial Narrow"/>
          <w:b/>
          <w:szCs w:val="24"/>
        </w:rPr>
        <w:t>Izvještaj o stanju izvanbilančnih zapisa</w:t>
      </w:r>
    </w:p>
    <w:p w:rsidR="00732540" w:rsidRPr="004F653B" w:rsidRDefault="00732540" w:rsidP="00732540">
      <w:pPr>
        <w:rPr>
          <w:rFonts w:ascii="Arial Narrow" w:hAnsi="Arial Narrow"/>
          <w:b/>
          <w:szCs w:val="24"/>
        </w:rPr>
      </w:pPr>
    </w:p>
    <w:p w:rsidR="00732540" w:rsidRDefault="00732540" w:rsidP="0073254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Popis sudskih sporova u tijeku na dan 31.12.2023. god. koji mogu postati obveza:</w:t>
      </w:r>
    </w:p>
    <w:p w:rsidR="00732540" w:rsidRDefault="00732540" w:rsidP="0073254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</w:p>
    <w:tbl>
      <w:tblPr>
        <w:tblW w:w="5000" w:type="pct"/>
        <w:tblLook w:val="04A0"/>
      </w:tblPr>
      <w:tblGrid>
        <w:gridCol w:w="1350"/>
        <w:gridCol w:w="2303"/>
        <w:gridCol w:w="2640"/>
        <w:gridCol w:w="2273"/>
        <w:gridCol w:w="2695"/>
        <w:gridCol w:w="2554"/>
        <w:gridCol w:w="1799"/>
      </w:tblGrid>
      <w:tr w:rsidR="00732540" w:rsidRPr="005E0140" w:rsidTr="00D46F77">
        <w:trPr>
          <w:trHeight w:val="6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Rbr.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Oznaka i br. Predmeta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Vrijednost predmeta spora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Sud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Stranka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Protustranka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predmeta</w:t>
            </w:r>
          </w:p>
        </w:tc>
      </w:tr>
      <w:tr w:rsidR="00732540" w:rsidRPr="005E0140" w:rsidTr="00D46F77">
        <w:trPr>
          <w:trHeight w:val="7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Pr="005E014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P-1841/2023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Općinski sud Šibenik ( OS ŠI)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Tužitelj – Nedjeljko Mudronja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Tuženik OMK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U radu</w:t>
            </w:r>
          </w:p>
        </w:tc>
      </w:tr>
      <w:tr w:rsidR="00732540" w:rsidRPr="005E0140" w:rsidTr="00D46F77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  <w:r w:rsidRPr="005E014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P-192/2023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TS ZD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Tužitelj: OMK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Tuženik RH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U radu</w:t>
            </w:r>
          </w:p>
        </w:tc>
      </w:tr>
      <w:tr w:rsidR="00732540" w:rsidRPr="005E0140" w:rsidTr="00D46F77">
        <w:trPr>
          <w:trHeight w:val="64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  <w:r w:rsidRPr="005E014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 I-3373/2023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US ST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Tužitelj: OMK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Tuženik: državni inspektorat RH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U radu</w:t>
            </w:r>
          </w:p>
        </w:tc>
      </w:tr>
      <w:tr w:rsidR="00732540" w:rsidRPr="005E0140" w:rsidTr="00D46F77">
        <w:trPr>
          <w:trHeight w:val="70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  <w:r w:rsidRPr="005E014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Us I-2635/2023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US ST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Tužitelj: OMK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Tuženik: drž. Inspektorat RH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40" w:rsidRPr="005E01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0140">
              <w:rPr>
                <w:rFonts w:ascii="Calibri" w:hAnsi="Calibri" w:cs="Calibri"/>
                <w:color w:val="000000"/>
                <w:sz w:val="22"/>
                <w:szCs w:val="22"/>
              </w:rPr>
              <w:t>U radu</w:t>
            </w:r>
          </w:p>
        </w:tc>
      </w:tr>
    </w:tbl>
    <w:p w:rsidR="00732540" w:rsidRDefault="00732540" w:rsidP="00732540">
      <w:pPr>
        <w:rPr>
          <w:rFonts w:ascii="Arial Narrow" w:hAnsi="Arial Narrow"/>
          <w:sz w:val="22"/>
          <w:szCs w:val="22"/>
        </w:rPr>
      </w:pPr>
    </w:p>
    <w:p w:rsidR="00732540" w:rsidRDefault="00732540" w:rsidP="00732540">
      <w:pPr>
        <w:rPr>
          <w:rFonts w:ascii="Arial Narrow" w:hAnsi="Arial Narrow"/>
          <w:sz w:val="22"/>
          <w:szCs w:val="22"/>
        </w:rPr>
      </w:pPr>
    </w:p>
    <w:p w:rsidR="00732540" w:rsidRDefault="00732540" w:rsidP="00732540">
      <w:pPr>
        <w:rPr>
          <w:rFonts w:ascii="Arial Narrow" w:hAnsi="Arial Narrow"/>
          <w:sz w:val="22"/>
          <w:szCs w:val="22"/>
        </w:rPr>
      </w:pPr>
    </w:p>
    <w:p w:rsidR="00732540" w:rsidRPr="0061257F" w:rsidRDefault="00732540" w:rsidP="00732540">
      <w:pPr>
        <w:rPr>
          <w:rFonts w:ascii="Arial Narrow" w:hAnsi="Arial Narrow"/>
          <w:sz w:val="22"/>
          <w:szCs w:val="22"/>
        </w:rPr>
      </w:pPr>
      <w:r w:rsidRPr="0061257F">
        <w:rPr>
          <w:rFonts w:ascii="Arial Narrow" w:hAnsi="Arial Narrow"/>
          <w:sz w:val="22"/>
          <w:szCs w:val="22"/>
        </w:rPr>
        <w:t>Popis ugovorenih o</w:t>
      </w:r>
      <w:r>
        <w:rPr>
          <w:rFonts w:ascii="Arial Narrow" w:hAnsi="Arial Narrow"/>
          <w:sz w:val="22"/>
          <w:szCs w:val="22"/>
        </w:rPr>
        <w:t>dnosa i slično na dan 31.12.2023</w:t>
      </w:r>
      <w:r w:rsidRPr="0061257F">
        <w:rPr>
          <w:rFonts w:ascii="Arial Narrow" w:hAnsi="Arial Narrow"/>
          <w:sz w:val="22"/>
          <w:szCs w:val="22"/>
        </w:rPr>
        <w:t>. god. koji uz ispunjavanje određenih uvjeta mogu postati obveza (jamstva, dana kreditna pisma i sl.)</w:t>
      </w:r>
    </w:p>
    <w:p w:rsidR="00732540" w:rsidRDefault="00732540" w:rsidP="00732540"/>
    <w:tbl>
      <w:tblPr>
        <w:tblW w:w="5000" w:type="pct"/>
        <w:tblLayout w:type="fixed"/>
        <w:tblLook w:val="04A0"/>
      </w:tblPr>
      <w:tblGrid>
        <w:gridCol w:w="875"/>
        <w:gridCol w:w="1806"/>
        <w:gridCol w:w="1824"/>
        <w:gridCol w:w="2280"/>
        <w:gridCol w:w="2074"/>
        <w:gridCol w:w="2074"/>
        <w:gridCol w:w="3107"/>
        <w:gridCol w:w="1574"/>
      </w:tblGrid>
      <w:tr w:rsidR="00732540" w:rsidRPr="0061257F" w:rsidTr="00D46F77">
        <w:trPr>
          <w:trHeight w:val="94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40" w:rsidRPr="000D3F1B" w:rsidRDefault="00732540" w:rsidP="00D46F77">
            <w:pPr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D3F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Red</w:t>
            </w:r>
            <w:r w:rsidR="00DE0BC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.br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0D3F1B" w:rsidRDefault="00732540" w:rsidP="00D46F7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D3F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Datum izdavanja jamstva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0D3F1B" w:rsidRDefault="00732540" w:rsidP="00D46F7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D3F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Instrument osiguranja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0D3F1B" w:rsidRDefault="00732540" w:rsidP="00D46F7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D3F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Iznos danog jamstva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0D3F1B" w:rsidRDefault="00732540" w:rsidP="00D46F7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D3F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Primatelj jamstva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0D3F1B" w:rsidRDefault="00732540" w:rsidP="00D46F7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D3F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0D3F1B" w:rsidRDefault="00732540" w:rsidP="00D46F7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D3F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Dokument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0D3F1B" w:rsidRDefault="00732540" w:rsidP="00D46F7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D3F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Rok važenja</w:t>
            </w:r>
          </w:p>
        </w:tc>
      </w:tr>
      <w:tr w:rsidR="00732540" w:rsidRPr="0061257F" w:rsidTr="00D46F77">
        <w:trPr>
          <w:trHeight w:val="100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10.03.2020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Zadužnica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199.084,22 eur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Ministarstvo regionalnog razvoja i fondova EU / HBOR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osiguranje kredita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Ugovor o kreditu broj: ESJR-20-1100747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30.04.</w:t>
            </w:r>
          </w:p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2028.g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32540" w:rsidRPr="0061257F" w:rsidTr="00D46F77">
        <w:trPr>
          <w:trHeight w:val="9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01.07.2022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Zadužnica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1.327.228,08 eur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Erste&amp;Steiermärkische Bank d.d.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osiguranje kredita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Ugovor o kreditu broj: 5002229363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2037.g.</w:t>
            </w:r>
          </w:p>
        </w:tc>
      </w:tr>
    </w:tbl>
    <w:p w:rsidR="00732540" w:rsidRDefault="00732540" w:rsidP="00732540"/>
    <w:p w:rsidR="00732540" w:rsidRDefault="00732540" w:rsidP="00732540"/>
    <w:p w:rsidR="00732540" w:rsidRDefault="00732540" w:rsidP="00732540"/>
    <w:p w:rsidR="00732540" w:rsidRPr="0061257F" w:rsidRDefault="00732540" w:rsidP="00732540">
      <w:pPr>
        <w:rPr>
          <w:rFonts w:ascii="Arial Narrow" w:hAnsi="Arial Narrow"/>
          <w:sz w:val="22"/>
          <w:szCs w:val="22"/>
        </w:rPr>
      </w:pPr>
      <w:r w:rsidRPr="0061257F">
        <w:rPr>
          <w:rFonts w:ascii="Arial Narrow" w:hAnsi="Arial Narrow"/>
          <w:sz w:val="22"/>
          <w:szCs w:val="22"/>
        </w:rPr>
        <w:t>Popis ugovorenih odnosa i slično na dan 31.12.202</w:t>
      </w:r>
      <w:r>
        <w:rPr>
          <w:rFonts w:ascii="Arial Narrow" w:hAnsi="Arial Narrow"/>
          <w:sz w:val="22"/>
          <w:szCs w:val="22"/>
        </w:rPr>
        <w:t>3</w:t>
      </w:r>
      <w:r w:rsidRPr="0061257F">
        <w:rPr>
          <w:rFonts w:ascii="Arial Narrow" w:hAnsi="Arial Narrow"/>
          <w:sz w:val="22"/>
          <w:szCs w:val="22"/>
        </w:rPr>
        <w:t>. god. koji uz ispunjavanje određenih uvjeta mogu postati imovina</w:t>
      </w:r>
    </w:p>
    <w:p w:rsidR="00732540" w:rsidRPr="002927CE" w:rsidRDefault="00732540" w:rsidP="00732540"/>
    <w:tbl>
      <w:tblPr>
        <w:tblW w:w="5000" w:type="pct"/>
        <w:tblLook w:val="04A0"/>
      </w:tblPr>
      <w:tblGrid>
        <w:gridCol w:w="1184"/>
        <w:gridCol w:w="1483"/>
        <w:gridCol w:w="1967"/>
        <w:gridCol w:w="2027"/>
        <w:gridCol w:w="2061"/>
        <w:gridCol w:w="1668"/>
        <w:gridCol w:w="3135"/>
        <w:gridCol w:w="2089"/>
      </w:tblGrid>
      <w:tr w:rsidR="00732540" w:rsidRPr="0061257F" w:rsidTr="00D46F77">
        <w:trPr>
          <w:trHeight w:val="88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40" w:rsidRPr="000D3F1B" w:rsidRDefault="00732540" w:rsidP="00D46F77">
            <w:pPr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D3F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Red.br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0D3F1B" w:rsidRDefault="00732540" w:rsidP="00D46F7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D3F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Datum primanja jamstva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0D3F1B" w:rsidRDefault="00732540" w:rsidP="00D46F7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D3F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Instrument osiguranja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0D3F1B" w:rsidRDefault="00732540" w:rsidP="00D46F7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D3F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Iznos primljenog jamstva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0D3F1B" w:rsidRDefault="00732540" w:rsidP="00D46F7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D3F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Davatelj jamstva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0D3F1B" w:rsidRDefault="00732540" w:rsidP="00D46F7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D3F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0D3F1B" w:rsidRDefault="00732540" w:rsidP="00D46F7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D3F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Dokument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0D3F1B" w:rsidRDefault="00732540" w:rsidP="00D46F7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D3F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Rok važenja</w:t>
            </w:r>
          </w:p>
        </w:tc>
      </w:tr>
      <w:tr w:rsidR="00732540" w:rsidRPr="0061257F" w:rsidTr="00D46F77">
        <w:trPr>
          <w:trHeight w:val="10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40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11.08</w:t>
            </w: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Garancija br. 342/2022-G-DPVPJS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155.172,60 eur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EUROKAMEN d.o.o.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Jamstvo za dobro ispunjenje ugovora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Ugovor o izgr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adnji dječjeg vrtića i jaslica,</w:t>
            </w: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evid.br.nabave MN 1/19, KLASA: 361-02/19-01/02, URBROJ: 2182/18-03/1-19-9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0" w:rsidRPr="0061257F" w:rsidRDefault="00732540" w:rsidP="00D46F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31.03.2024</w:t>
            </w:r>
            <w:r w:rsidRPr="0061257F">
              <w:rPr>
                <w:rFonts w:ascii="Calibri" w:hAnsi="Calibri" w:cs="Calibri"/>
                <w:color w:val="000000"/>
                <w:sz w:val="22"/>
                <w:szCs w:val="22"/>
              </w:rPr>
              <w:t>.g.</w:t>
            </w:r>
          </w:p>
        </w:tc>
      </w:tr>
    </w:tbl>
    <w:p w:rsidR="00732540" w:rsidRPr="00314249" w:rsidRDefault="00732540" w:rsidP="00732540">
      <w:pPr>
        <w:rPr>
          <w:rFonts w:ascii="Arial Narrow" w:hAnsi="Arial Narrow"/>
          <w:sz w:val="22"/>
          <w:szCs w:val="22"/>
        </w:rPr>
      </w:pPr>
    </w:p>
    <w:p w:rsidR="00732540" w:rsidRPr="005D5CF0" w:rsidRDefault="00732540" w:rsidP="00732540">
      <w:pPr>
        <w:rPr>
          <w:rFonts w:ascii="Arial Narrow" w:hAnsi="Arial Narrow"/>
          <w:sz w:val="22"/>
          <w:szCs w:val="22"/>
        </w:rPr>
      </w:pPr>
    </w:p>
    <w:p w:rsidR="00732540" w:rsidRPr="005D5CF0" w:rsidRDefault="00732540" w:rsidP="00732540">
      <w:pPr>
        <w:rPr>
          <w:rFonts w:ascii="Arial Narrow" w:hAnsi="Arial Narrow"/>
          <w:sz w:val="22"/>
          <w:szCs w:val="22"/>
        </w:rPr>
      </w:pPr>
    </w:p>
    <w:p w:rsidR="00732540" w:rsidRPr="005D5CF0" w:rsidRDefault="00732540" w:rsidP="00732540">
      <w:pPr>
        <w:jc w:val="left"/>
        <w:rPr>
          <w:rFonts w:ascii="Arial Narrow" w:hAnsi="Arial Narrow"/>
          <w:sz w:val="22"/>
          <w:szCs w:val="22"/>
        </w:rPr>
      </w:pPr>
    </w:p>
    <w:p w:rsidR="00732540" w:rsidRPr="005D5CF0" w:rsidRDefault="00732540" w:rsidP="00732540">
      <w:pPr>
        <w:rPr>
          <w:rFonts w:ascii="Arial Narrow" w:hAnsi="Arial Narrow"/>
          <w:b/>
          <w:sz w:val="22"/>
          <w:szCs w:val="22"/>
        </w:rPr>
      </w:pPr>
    </w:p>
    <w:p w:rsidR="00732540" w:rsidRPr="005B64AF" w:rsidRDefault="00732540" w:rsidP="00E82C39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815479" w:rsidRDefault="00815479"/>
    <w:sectPr w:rsidR="00815479" w:rsidSect="00646E1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B0E"/>
    <w:multiLevelType w:val="hybridMultilevel"/>
    <w:tmpl w:val="08FAC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652"/>
    <w:multiLevelType w:val="hybridMultilevel"/>
    <w:tmpl w:val="3000D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2E31"/>
    <w:multiLevelType w:val="hybridMultilevel"/>
    <w:tmpl w:val="6038CE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42E9"/>
    <w:multiLevelType w:val="hybridMultilevel"/>
    <w:tmpl w:val="8B6875B4"/>
    <w:lvl w:ilvl="0" w:tplc="169249A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8F779B5"/>
    <w:multiLevelType w:val="hybridMultilevel"/>
    <w:tmpl w:val="9EE8A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83F7E"/>
    <w:multiLevelType w:val="hybridMultilevel"/>
    <w:tmpl w:val="5D26EBB6"/>
    <w:lvl w:ilvl="0" w:tplc="F8CC5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C7987"/>
    <w:multiLevelType w:val="hybridMultilevel"/>
    <w:tmpl w:val="21E0EF74"/>
    <w:lvl w:ilvl="0" w:tplc="A11C4B52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2A4E3833"/>
    <w:multiLevelType w:val="hybridMultilevel"/>
    <w:tmpl w:val="016E40B2"/>
    <w:lvl w:ilvl="0" w:tplc="711E0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C762AA"/>
    <w:multiLevelType w:val="multilevel"/>
    <w:tmpl w:val="ACACCA60"/>
    <w:lvl w:ilvl="0">
      <w:start w:val="2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2BF0BE7"/>
    <w:multiLevelType w:val="hybridMultilevel"/>
    <w:tmpl w:val="53FE95E2"/>
    <w:lvl w:ilvl="0" w:tplc="8AD0C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2701F5"/>
    <w:multiLevelType w:val="hybridMultilevel"/>
    <w:tmpl w:val="24B82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55269"/>
    <w:multiLevelType w:val="hybridMultilevel"/>
    <w:tmpl w:val="A4A26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FA"/>
    <w:multiLevelType w:val="hybridMultilevel"/>
    <w:tmpl w:val="89C82246"/>
    <w:lvl w:ilvl="0" w:tplc="1EFC3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11230C"/>
    <w:multiLevelType w:val="hybridMultilevel"/>
    <w:tmpl w:val="DB62D9F0"/>
    <w:lvl w:ilvl="0" w:tplc="0E3A1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12891"/>
    <w:multiLevelType w:val="hybridMultilevel"/>
    <w:tmpl w:val="1F94D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96AAF"/>
    <w:multiLevelType w:val="hybridMultilevel"/>
    <w:tmpl w:val="B48E3998"/>
    <w:lvl w:ilvl="0" w:tplc="3CB44790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4A032C53"/>
    <w:multiLevelType w:val="hybridMultilevel"/>
    <w:tmpl w:val="EAB01380"/>
    <w:lvl w:ilvl="0" w:tplc="4CD61D6A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423CB5"/>
    <w:multiLevelType w:val="hybridMultilevel"/>
    <w:tmpl w:val="6D7A61C6"/>
    <w:lvl w:ilvl="0" w:tplc="68A60AB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D322CC7"/>
    <w:multiLevelType w:val="hybridMultilevel"/>
    <w:tmpl w:val="B8DA2072"/>
    <w:lvl w:ilvl="0" w:tplc="D90C4224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4E7E73E1"/>
    <w:multiLevelType w:val="hybridMultilevel"/>
    <w:tmpl w:val="926E012E"/>
    <w:lvl w:ilvl="0" w:tplc="583C4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E67A9"/>
    <w:multiLevelType w:val="hybridMultilevel"/>
    <w:tmpl w:val="0A7CAC24"/>
    <w:lvl w:ilvl="0" w:tplc="B116481E">
      <w:start w:val="2016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>
    <w:nsid w:val="5D46032D"/>
    <w:multiLevelType w:val="hybridMultilevel"/>
    <w:tmpl w:val="AA2C0ED6"/>
    <w:lvl w:ilvl="0" w:tplc="B07AA6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EBA43BE"/>
    <w:multiLevelType w:val="hybridMultilevel"/>
    <w:tmpl w:val="4420FFCC"/>
    <w:lvl w:ilvl="0" w:tplc="4E14E7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9B09A5"/>
    <w:multiLevelType w:val="multilevel"/>
    <w:tmpl w:val="837A7E1A"/>
    <w:lvl w:ilvl="0">
      <w:start w:val="1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491B40"/>
    <w:multiLevelType w:val="hybridMultilevel"/>
    <w:tmpl w:val="4C060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808DA"/>
    <w:multiLevelType w:val="hybridMultilevel"/>
    <w:tmpl w:val="FE42CF7C"/>
    <w:lvl w:ilvl="0" w:tplc="F8B00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C7A1B"/>
    <w:multiLevelType w:val="multilevel"/>
    <w:tmpl w:val="1ADA9CDE"/>
    <w:lvl w:ilvl="0">
      <w:start w:val="7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386228"/>
    <w:multiLevelType w:val="hybridMultilevel"/>
    <w:tmpl w:val="67360EF2"/>
    <w:lvl w:ilvl="0" w:tplc="D1AE9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A36420"/>
    <w:multiLevelType w:val="hybridMultilevel"/>
    <w:tmpl w:val="B8841D1A"/>
    <w:lvl w:ilvl="0" w:tplc="79809446">
      <w:start w:val="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9">
    <w:nsid w:val="71577164"/>
    <w:multiLevelType w:val="hybridMultilevel"/>
    <w:tmpl w:val="5E4C0A7E"/>
    <w:lvl w:ilvl="0" w:tplc="5E0A34E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0">
    <w:nsid w:val="7183710D"/>
    <w:multiLevelType w:val="hybridMultilevel"/>
    <w:tmpl w:val="078608E4"/>
    <w:lvl w:ilvl="0" w:tplc="87D43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C31B89"/>
    <w:multiLevelType w:val="hybridMultilevel"/>
    <w:tmpl w:val="A664CA14"/>
    <w:lvl w:ilvl="0" w:tplc="0E3A1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92F08"/>
    <w:multiLevelType w:val="hybridMultilevel"/>
    <w:tmpl w:val="39F6F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81750"/>
    <w:multiLevelType w:val="hybridMultilevel"/>
    <w:tmpl w:val="20BE7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26"/>
  </w:num>
  <w:num w:numId="5">
    <w:abstractNumId w:val="23"/>
  </w:num>
  <w:num w:numId="6">
    <w:abstractNumId w:val="6"/>
  </w:num>
  <w:num w:numId="7">
    <w:abstractNumId w:val="27"/>
  </w:num>
  <w:num w:numId="8">
    <w:abstractNumId w:val="19"/>
  </w:num>
  <w:num w:numId="9">
    <w:abstractNumId w:val="22"/>
  </w:num>
  <w:num w:numId="10">
    <w:abstractNumId w:val="25"/>
  </w:num>
  <w:num w:numId="11">
    <w:abstractNumId w:val="7"/>
  </w:num>
  <w:num w:numId="12">
    <w:abstractNumId w:val="5"/>
  </w:num>
  <w:num w:numId="13">
    <w:abstractNumId w:val="21"/>
  </w:num>
  <w:num w:numId="14">
    <w:abstractNumId w:val="30"/>
  </w:num>
  <w:num w:numId="15">
    <w:abstractNumId w:val="20"/>
  </w:num>
  <w:num w:numId="16">
    <w:abstractNumId w:val="32"/>
  </w:num>
  <w:num w:numId="17">
    <w:abstractNumId w:val="33"/>
  </w:num>
  <w:num w:numId="18">
    <w:abstractNumId w:val="3"/>
  </w:num>
  <w:num w:numId="19">
    <w:abstractNumId w:val="17"/>
  </w:num>
  <w:num w:numId="20">
    <w:abstractNumId w:val="15"/>
  </w:num>
  <w:num w:numId="21">
    <w:abstractNumId w:val="18"/>
  </w:num>
  <w:num w:numId="22">
    <w:abstractNumId w:val="14"/>
  </w:num>
  <w:num w:numId="23">
    <w:abstractNumId w:val="1"/>
  </w:num>
  <w:num w:numId="24">
    <w:abstractNumId w:val="13"/>
  </w:num>
  <w:num w:numId="25">
    <w:abstractNumId w:val="11"/>
  </w:num>
  <w:num w:numId="26">
    <w:abstractNumId w:val="31"/>
  </w:num>
  <w:num w:numId="27">
    <w:abstractNumId w:val="2"/>
  </w:num>
  <w:num w:numId="28">
    <w:abstractNumId w:val="4"/>
  </w:num>
  <w:num w:numId="29">
    <w:abstractNumId w:val="28"/>
  </w:num>
  <w:num w:numId="30">
    <w:abstractNumId w:val="24"/>
  </w:num>
  <w:num w:numId="31">
    <w:abstractNumId w:val="10"/>
  </w:num>
  <w:num w:numId="32">
    <w:abstractNumId w:val="0"/>
  </w:num>
  <w:num w:numId="33">
    <w:abstractNumId w:val="9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2540"/>
    <w:rsid w:val="000E2DC0"/>
    <w:rsid w:val="00115141"/>
    <w:rsid w:val="00120A29"/>
    <w:rsid w:val="00225730"/>
    <w:rsid w:val="00240883"/>
    <w:rsid w:val="002B40FD"/>
    <w:rsid w:val="002C053F"/>
    <w:rsid w:val="003077D7"/>
    <w:rsid w:val="003356E6"/>
    <w:rsid w:val="00355ECB"/>
    <w:rsid w:val="00374459"/>
    <w:rsid w:val="003A7DD4"/>
    <w:rsid w:val="00485015"/>
    <w:rsid w:val="004A4F60"/>
    <w:rsid w:val="004D446E"/>
    <w:rsid w:val="005245FD"/>
    <w:rsid w:val="005647C0"/>
    <w:rsid w:val="0057711D"/>
    <w:rsid w:val="005F13FA"/>
    <w:rsid w:val="005F7FAA"/>
    <w:rsid w:val="00617C03"/>
    <w:rsid w:val="00630AEA"/>
    <w:rsid w:val="00644A1D"/>
    <w:rsid w:val="00646E14"/>
    <w:rsid w:val="006F0CDD"/>
    <w:rsid w:val="00732540"/>
    <w:rsid w:val="008026F3"/>
    <w:rsid w:val="00812D4A"/>
    <w:rsid w:val="00815479"/>
    <w:rsid w:val="00844F0E"/>
    <w:rsid w:val="00862F6B"/>
    <w:rsid w:val="00897196"/>
    <w:rsid w:val="008B70F6"/>
    <w:rsid w:val="008F0807"/>
    <w:rsid w:val="009629E8"/>
    <w:rsid w:val="009C55BA"/>
    <w:rsid w:val="009D1FE2"/>
    <w:rsid w:val="00AA4492"/>
    <w:rsid w:val="00AD789E"/>
    <w:rsid w:val="00AE4884"/>
    <w:rsid w:val="00C27FA2"/>
    <w:rsid w:val="00C343D3"/>
    <w:rsid w:val="00C91AF8"/>
    <w:rsid w:val="00D31EF5"/>
    <w:rsid w:val="00D46F77"/>
    <w:rsid w:val="00DC000C"/>
    <w:rsid w:val="00DE0BC9"/>
    <w:rsid w:val="00E136ED"/>
    <w:rsid w:val="00E238AB"/>
    <w:rsid w:val="00E53548"/>
    <w:rsid w:val="00E56FBB"/>
    <w:rsid w:val="00E63EC9"/>
    <w:rsid w:val="00E67CD8"/>
    <w:rsid w:val="00E82C39"/>
    <w:rsid w:val="00EF0D80"/>
    <w:rsid w:val="00F2474E"/>
    <w:rsid w:val="00FC7371"/>
    <w:rsid w:val="00FD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4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325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32540"/>
    <w:rPr>
      <w:rFonts w:ascii="Arial" w:eastAsia="Times New Roman" w:hAnsi="Arial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7325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32540"/>
    <w:rPr>
      <w:rFonts w:ascii="Arial" w:eastAsia="Times New Roman" w:hAnsi="Arial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semiHidden/>
    <w:rsid w:val="007325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73254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73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73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73254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732540"/>
    <w:rPr>
      <w:rFonts w:ascii="Arial" w:eastAsia="Times New Roman" w:hAnsi="Arial" w:cs="Times New Roman"/>
      <w:sz w:val="24"/>
      <w:szCs w:val="20"/>
    </w:rPr>
  </w:style>
  <w:style w:type="paragraph" w:styleId="Naslov">
    <w:name w:val="Title"/>
    <w:basedOn w:val="Normal"/>
    <w:link w:val="NaslovChar"/>
    <w:qFormat/>
    <w:rsid w:val="0073254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NaslovChar">
    <w:name w:val="Naslov Char"/>
    <w:basedOn w:val="Zadanifontodlomka"/>
    <w:link w:val="Naslov"/>
    <w:rsid w:val="0073254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veza">
    <w:name w:val="Hyperlink"/>
    <w:rsid w:val="00732540"/>
    <w:rPr>
      <w:color w:val="0000FF"/>
      <w:u w:val="single"/>
    </w:rPr>
  </w:style>
  <w:style w:type="paragraph" w:styleId="Bezproreda">
    <w:name w:val="No Spacing"/>
    <w:uiPriority w:val="1"/>
    <w:qFormat/>
    <w:rsid w:val="00732540"/>
    <w:pPr>
      <w:spacing w:after="0" w:line="240" w:lineRule="auto"/>
    </w:pPr>
    <w:rPr>
      <w:rFonts w:ascii="Calibri" w:eastAsia="Calibri" w:hAnsi="Calibri" w:cs="Times New Roman"/>
    </w:rPr>
  </w:style>
  <w:style w:type="character" w:styleId="Istaknuto">
    <w:name w:val="Emphasis"/>
    <w:uiPriority w:val="20"/>
    <w:qFormat/>
    <w:rsid w:val="00732540"/>
    <w:rPr>
      <w:i/>
      <w:iCs/>
    </w:rPr>
  </w:style>
  <w:style w:type="paragraph" w:styleId="Odlomakpopisa">
    <w:name w:val="List Paragraph"/>
    <w:basedOn w:val="Normal"/>
    <w:uiPriority w:val="34"/>
    <w:qFormat/>
    <w:rsid w:val="00732540"/>
    <w:pPr>
      <w:spacing w:after="160" w:line="259" w:lineRule="auto"/>
      <w:ind w:left="720"/>
      <w:contextualSpacing/>
      <w:jc w:val="left"/>
    </w:pPr>
    <w:rPr>
      <w:rFonts w:ascii="Calibri" w:eastAsia="Calibri" w:hAnsi="Calibri"/>
      <w:kern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2024-03-18T12:56:00Z</cp:lastPrinted>
  <dcterms:created xsi:type="dcterms:W3CDTF">2024-04-15T07:56:00Z</dcterms:created>
  <dcterms:modified xsi:type="dcterms:W3CDTF">2024-04-15T07:56:00Z</dcterms:modified>
</cp:coreProperties>
</file>